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4B2" w:rsidRPr="002F25A2" w:rsidRDefault="00E759E6">
      <w:pPr>
        <w:spacing w:line="360" w:lineRule="auto"/>
        <w:ind w:left="315"/>
        <w:jc w:val="center"/>
        <w:outlineLvl w:val="0"/>
        <w:rPr>
          <w:rFonts w:ascii="Times New Roman" w:eastAsia="微软雅黑" w:hAnsi="Times New Roman"/>
          <w:b/>
          <w:bCs/>
          <w:color w:val="C00000"/>
          <w:kern w:val="0"/>
          <w:sz w:val="32"/>
          <w:szCs w:val="32"/>
          <w:u w:val="double"/>
          <w:lang/>
        </w:rPr>
      </w:pPr>
      <w:r w:rsidRPr="002F25A2">
        <w:rPr>
          <w:rFonts w:ascii="Times New Roman" w:eastAsia="微软雅黑" w:hAnsi="Times New Roman"/>
          <w:b/>
          <w:bCs/>
          <w:noProof/>
          <w:color w:val="C00000"/>
          <w:kern w:val="0"/>
          <w:sz w:val="32"/>
          <w:szCs w:val="32"/>
          <w:u w:val="double"/>
        </w:rPr>
        <w:drawing>
          <wp:anchor distT="0" distB="0" distL="114300" distR="114300" simplePos="0" relativeHeight="251658240" behindDoc="0" locked="0" layoutInCell="1" allowOverlap="1">
            <wp:simplePos x="0" y="0"/>
            <wp:positionH relativeFrom="page">
              <wp:posOffset>11023600</wp:posOffset>
            </wp:positionH>
            <wp:positionV relativeFrom="topMargin">
              <wp:posOffset>11709400</wp:posOffset>
            </wp:positionV>
            <wp:extent cx="444500" cy="431800"/>
            <wp:effectExtent l="0" t="0" r="0" b="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7" cstate="print"/>
                    <a:stretch>
                      <a:fillRect/>
                    </a:stretch>
                  </pic:blipFill>
                  <pic:spPr>
                    <a:xfrm>
                      <a:off x="0" y="0"/>
                      <a:ext cx="444500" cy="431800"/>
                    </a:xfrm>
                    <a:prstGeom prst="rect">
                      <a:avLst/>
                    </a:prstGeom>
                  </pic:spPr>
                </pic:pic>
              </a:graphicData>
            </a:graphic>
          </wp:anchor>
        </w:drawing>
      </w:r>
      <w:r w:rsidR="00FE2518" w:rsidRPr="002F25A2">
        <w:rPr>
          <w:noProof/>
          <w:sz w:val="32"/>
          <w:szCs w:val="32"/>
        </w:rPr>
        <w:drawing>
          <wp:anchor distT="0" distB="0" distL="114300" distR="114300" simplePos="0" relativeHeight="251659264" behindDoc="0" locked="0" layoutInCell="1" allowOverlap="1">
            <wp:simplePos x="0" y="0"/>
            <wp:positionH relativeFrom="page">
              <wp:posOffset>12407900</wp:posOffset>
            </wp:positionH>
            <wp:positionV relativeFrom="page">
              <wp:posOffset>11671300</wp:posOffset>
            </wp:positionV>
            <wp:extent cx="469900" cy="381000"/>
            <wp:effectExtent l="0" t="0" r="0" b="0"/>
            <wp:wrapNone/>
            <wp:docPr id="4"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5="http://schemas.microsoft.com/office/word/2012/wordml" xmlns:w14="http://schemas.microsoft.com/office/word/2010/wordml" xmlns:w10="urn:schemas-microsoft-com:office:word"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http://schemas.openxmlformats.org/wordprocessingml/2006/main" xmlns="" val="0"/>
                        </a:ext>
                      </a:extLst>
                    </a:blip>
                    <a:stretch>
                      <a:fillRect/>
                    </a:stretch>
                  </pic:blipFill>
                  <pic:spPr bwMode="auto">
                    <a:xfrm>
                      <a:off x="0" y="0"/>
                      <a:ext cx="469900" cy="381000"/>
                    </a:xfrm>
                    <a:prstGeom prst="rect">
                      <a:avLst/>
                    </a:prstGeom>
                    <a:noFill/>
                    <a:ln>
                      <a:noFill/>
                    </a:ln>
                  </pic:spPr>
                </pic:pic>
              </a:graphicData>
            </a:graphic>
          </wp:anchor>
        </w:drawing>
      </w:r>
      <w:r w:rsidR="00FE2518" w:rsidRPr="002F25A2">
        <w:rPr>
          <w:noProof/>
          <w:sz w:val="32"/>
          <w:szCs w:val="32"/>
        </w:rPr>
        <w:drawing>
          <wp:anchor distT="0" distB="0" distL="114300" distR="114300" simplePos="0" relativeHeight="251660288" behindDoc="0" locked="0" layoutInCell="1" allowOverlap="1">
            <wp:simplePos x="0" y="0"/>
            <wp:positionH relativeFrom="page">
              <wp:posOffset>11150600</wp:posOffset>
            </wp:positionH>
            <wp:positionV relativeFrom="page">
              <wp:posOffset>12065000</wp:posOffset>
            </wp:positionV>
            <wp:extent cx="469900" cy="355600"/>
            <wp:effectExtent l="0" t="0" r="0" b="0"/>
            <wp:wrapNone/>
            <wp:docPr id="3" name="图片 100019" descr="学科网 9o0cd1UFrnbNAx1ODbqMbQ==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0019" descr="学科网 9o0cd1UFrnbNAx1ODbqMbQ=="/>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5="http://schemas.microsoft.com/office/word/2012/wordml" xmlns:w14="http://schemas.microsoft.com/office/word/2010/wordml" xmlns:w10="urn:schemas-microsoft-com:office:word"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http://schemas.openxmlformats.org/wordprocessingml/2006/main" xmlns="" val="0"/>
                        </a:ext>
                      </a:extLst>
                    </a:blip>
                    <a:stretch>
                      <a:fillRect/>
                    </a:stretch>
                  </pic:blipFill>
                  <pic:spPr bwMode="auto">
                    <a:xfrm>
                      <a:off x="0" y="0"/>
                      <a:ext cx="469900" cy="355600"/>
                    </a:xfrm>
                    <a:prstGeom prst="rect">
                      <a:avLst/>
                    </a:prstGeom>
                    <a:noFill/>
                    <a:ln>
                      <a:noFill/>
                    </a:ln>
                  </pic:spPr>
                </pic:pic>
              </a:graphicData>
            </a:graphic>
          </wp:anchor>
        </w:drawing>
      </w:r>
      <w:r w:rsidR="00FE2518" w:rsidRPr="002F25A2">
        <w:rPr>
          <w:noProof/>
          <w:sz w:val="32"/>
          <w:szCs w:val="32"/>
        </w:rPr>
        <w:drawing>
          <wp:anchor distT="0" distB="0" distL="114300" distR="114300" simplePos="0" relativeHeight="251661312" behindDoc="0" locked="0" layoutInCell="1" allowOverlap="1">
            <wp:simplePos x="0" y="0"/>
            <wp:positionH relativeFrom="page">
              <wp:posOffset>11290300</wp:posOffset>
            </wp:positionH>
            <wp:positionV relativeFrom="page">
              <wp:posOffset>11010900</wp:posOffset>
            </wp:positionV>
            <wp:extent cx="317500" cy="469900"/>
            <wp:effectExtent l="0" t="0" r="0" b="0"/>
            <wp:wrapNone/>
            <wp:docPr id="2" name="图片 100015" descr="学科网 9o0cd1UFrnbNAx1ODbqMbQ==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0015" descr="学科网 9o0cd1UFrnbNAx1ODbqMbQ=="/>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5="http://schemas.microsoft.com/office/word/2012/wordml" xmlns:w14="http://schemas.microsoft.com/office/word/2010/wordml" xmlns:w10="urn:schemas-microsoft-com:office:word"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http://schemas.openxmlformats.org/wordprocessingml/2006/main" xmlns="" val="0"/>
                        </a:ext>
                      </a:extLst>
                    </a:blip>
                    <a:stretch>
                      <a:fillRect/>
                    </a:stretch>
                  </pic:blipFill>
                  <pic:spPr bwMode="auto">
                    <a:xfrm>
                      <a:off x="0" y="0"/>
                      <a:ext cx="317500" cy="469900"/>
                    </a:xfrm>
                    <a:prstGeom prst="rect">
                      <a:avLst/>
                    </a:prstGeom>
                    <a:noFill/>
                    <a:ln>
                      <a:noFill/>
                    </a:ln>
                  </pic:spPr>
                </pic:pic>
              </a:graphicData>
            </a:graphic>
          </wp:anchor>
        </w:drawing>
      </w:r>
      <w:r w:rsidR="002F25A2" w:rsidRPr="002F25A2">
        <w:rPr>
          <w:rFonts w:ascii="Times New Roman" w:eastAsia="微软雅黑" w:hAnsi="Times New Roman" w:hint="eastAsia"/>
          <w:b/>
          <w:bCs/>
          <w:color w:val="C00000"/>
          <w:kern w:val="0"/>
          <w:sz w:val="32"/>
          <w:szCs w:val="32"/>
          <w:u w:val="double"/>
          <w:lang/>
        </w:rPr>
        <w:t>热点</w:t>
      </w:r>
      <w:r w:rsidRPr="002F25A2">
        <w:rPr>
          <w:rFonts w:ascii="Times New Roman" w:eastAsia="微软雅黑" w:hAnsi="Times New Roman"/>
          <w:b/>
          <w:bCs/>
          <w:color w:val="C00000"/>
          <w:kern w:val="0"/>
          <w:sz w:val="32"/>
          <w:szCs w:val="32"/>
          <w:u w:val="double"/>
          <w:lang/>
        </w:rPr>
        <w:t>专题</w:t>
      </w:r>
      <w:r w:rsidR="007304C4" w:rsidRPr="002F25A2">
        <w:rPr>
          <w:rFonts w:ascii="Times New Roman" w:eastAsia="微软雅黑" w:hAnsi="Times New Roman" w:hint="eastAsia"/>
          <w:b/>
          <w:bCs/>
          <w:color w:val="C00000"/>
          <w:kern w:val="0"/>
          <w:sz w:val="32"/>
          <w:szCs w:val="32"/>
          <w:u w:val="double"/>
          <w:lang/>
        </w:rPr>
        <w:t xml:space="preserve"> </w:t>
      </w:r>
      <w:r w:rsidR="00FE2518" w:rsidRPr="002F25A2">
        <w:rPr>
          <w:rFonts w:ascii="Times New Roman" w:eastAsia="微软雅黑" w:hAnsi="Times New Roman" w:hint="eastAsia"/>
          <w:b/>
          <w:bCs/>
          <w:color w:val="C00000"/>
          <w:kern w:val="0"/>
          <w:sz w:val="32"/>
          <w:szCs w:val="32"/>
          <w:u w:val="double"/>
          <w:lang/>
        </w:rPr>
        <w:t>科技前沿：量子计算突破</w:t>
      </w:r>
    </w:p>
    <w:p w:rsidR="00A114B2" w:rsidRDefault="00FE2518">
      <w:pPr>
        <w:shd w:val="clear" w:color="auto" w:fill="FFFFFF"/>
        <w:spacing w:line="360" w:lineRule="auto"/>
        <w:jc w:val="left"/>
        <w:textAlignment w:val="center"/>
        <w:rPr>
          <w:rFonts w:ascii="Times New Roman" w:eastAsia="黑体" w:hAnsi="Times New Roman"/>
        </w:rPr>
      </w:pPr>
      <w:r>
        <w:rPr>
          <w:rFonts w:ascii="Times New Roman" w:eastAsia="黑体" w:hAnsi="Times New Roman"/>
        </w:rPr>
        <w:t>一、单项选择题</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w:t>
      </w:r>
      <w:r w:rsidRPr="00703C60">
        <w:rPr>
          <w:rFonts w:ascii="Times New Roman" w:hAnsi="Times New Roman"/>
        </w:rPr>
        <w:t>2025·</w:t>
      </w:r>
      <w:r w:rsidRPr="00703C60">
        <w:rPr>
          <w:rFonts w:ascii="Times New Roman" w:hAnsi="Times New Roman"/>
        </w:rPr>
        <w:t>湖南</w:t>
      </w:r>
      <w:r w:rsidRPr="00703C60">
        <w:rPr>
          <w:rFonts w:ascii="Times New Roman" w:hAnsi="Times New Roman"/>
        </w:rPr>
        <w:t>·</w:t>
      </w:r>
      <w:r w:rsidRPr="00703C60">
        <w:rPr>
          <w:rFonts w:ascii="Times New Roman" w:hAnsi="Times New Roman"/>
        </w:rPr>
        <w:t>模拟预测）中国第三代自主超导量子计算机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搭载</w:t>
      </w:r>
      <w:r w:rsidRPr="00703C60">
        <w:rPr>
          <w:rFonts w:ascii="Times New Roman" w:hAnsi="Times New Roman"/>
        </w:rPr>
        <w:t>72</w:t>
      </w:r>
      <w:r w:rsidRPr="00703C60">
        <w:rPr>
          <w:rFonts w:ascii="Times New Roman" w:hAnsi="Times New Roman"/>
        </w:rPr>
        <w:t>位自主超导量子芯片</w:t>
      </w:r>
      <w:r w:rsidRPr="00703C60">
        <w:rPr>
          <w:rFonts w:ascii="Times New Roman" w:hAnsi="Times New Roman"/>
        </w:rPr>
        <w:t>“</w:t>
      </w:r>
      <w:r w:rsidRPr="00703C60">
        <w:rPr>
          <w:rFonts w:ascii="Times New Roman" w:hAnsi="Times New Roman"/>
        </w:rPr>
        <w:t>悟空芯</w:t>
      </w:r>
      <w:r w:rsidRPr="00703C60">
        <w:rPr>
          <w:rFonts w:ascii="Times New Roman" w:hAnsi="Times New Roman"/>
        </w:rPr>
        <w:t>”</w:t>
      </w:r>
      <w:r w:rsidRPr="00703C60">
        <w:rPr>
          <w:rFonts w:ascii="Times New Roman" w:hAnsi="Times New Roman"/>
        </w:rPr>
        <w:t>，在量子计算领域取得了重要突破。科研团队经过长期的探索和实验，攻克了一系列技术难题，使该量子计算机在计算速度和稳定性等方面达到了新的水平。这一成就的取得体现了（</w:t>
      </w:r>
      <w:r w:rsidRPr="00703C60">
        <w:rPr>
          <w:rFonts w:ascii="Times New Roman" w:eastAsia="Times New Roman" w:hAnsi="Times New Roman"/>
          <w:kern w:val="0"/>
          <w:sz w:val="24"/>
          <w:szCs w:val="24"/>
        </w:rPr>
        <w:t>    </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①</w:t>
      </w:r>
      <w:r w:rsidRPr="00703C60">
        <w:rPr>
          <w:rFonts w:ascii="Times New Roman" w:hAnsi="Times New Roman"/>
        </w:rPr>
        <w:t>追求真理是一个过程，量子技术的进步不是一蹴而就的</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②</w:t>
      </w:r>
      <w:r w:rsidRPr="00703C60">
        <w:rPr>
          <w:rFonts w:ascii="Times New Roman" w:hAnsi="Times New Roman"/>
        </w:rPr>
        <w:t>实践是认识的最终目的，科研成果最终都要应用于实际</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③</w:t>
      </w:r>
      <w:r w:rsidRPr="00703C60">
        <w:rPr>
          <w:rFonts w:ascii="Times New Roman" w:hAnsi="Times New Roman"/>
        </w:rPr>
        <w:t>思维和存在具有同一性，人们能够正确认识量子世界的规律</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④</w:t>
      </w:r>
      <w:r w:rsidRPr="00703C60">
        <w:rPr>
          <w:rFonts w:ascii="Times New Roman" w:hAnsi="Times New Roman"/>
        </w:rPr>
        <w:t>真理是具体的有条件的，量子计算的真理经过检验后被推翻</w:t>
      </w:r>
    </w:p>
    <w:p w:rsidR="00703C60" w:rsidRPr="00703C60" w:rsidRDefault="00FE2518" w:rsidP="002F25A2">
      <w:pPr>
        <w:spacing w:line="340" w:lineRule="exact"/>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hAnsi="Cambria Math" w:cs="Cambria Math"/>
        </w:rPr>
        <w:t>①②</w:t>
      </w:r>
      <w:r w:rsidRPr="00703C60">
        <w:rPr>
          <w:rFonts w:ascii="Times New Roman" w:hAnsi="Times New Roman"/>
        </w:rPr>
        <w:tab/>
        <w:t>B</w:t>
      </w:r>
      <w:r w:rsidRPr="00703C60">
        <w:rPr>
          <w:rFonts w:ascii="Times New Roman" w:hAnsi="Times New Roman"/>
        </w:rPr>
        <w:t>．</w:t>
      </w:r>
      <w:r w:rsidRPr="00703C60">
        <w:rPr>
          <w:rFonts w:ascii="Cambria Math" w:hAnsi="Cambria Math" w:cs="Cambria Math"/>
        </w:rPr>
        <w:t>②③</w:t>
      </w:r>
      <w:r w:rsidRPr="00703C60">
        <w:rPr>
          <w:rFonts w:ascii="Times New Roman" w:hAnsi="Times New Roman"/>
        </w:rPr>
        <w:tab/>
        <w:t>C</w:t>
      </w:r>
      <w:r w:rsidRPr="00703C60">
        <w:rPr>
          <w:rFonts w:ascii="Times New Roman" w:hAnsi="Times New Roman"/>
        </w:rPr>
        <w:t>．</w:t>
      </w:r>
      <w:r w:rsidRPr="00703C60">
        <w:rPr>
          <w:rFonts w:ascii="Cambria Math" w:hAnsi="Cambria Math" w:cs="Cambria Math"/>
        </w:rPr>
        <w:t>①③</w:t>
      </w:r>
      <w:r w:rsidRPr="00703C60">
        <w:rPr>
          <w:rFonts w:ascii="Times New Roman" w:hAnsi="Times New Roman"/>
        </w:rPr>
        <w:tab/>
        <w:t>D</w:t>
      </w:r>
      <w:r w:rsidRPr="00703C60">
        <w:rPr>
          <w:rFonts w:ascii="Times New Roman" w:hAnsi="Times New Roman"/>
        </w:rPr>
        <w:t>．</w:t>
      </w:r>
      <w:r w:rsidRPr="00703C60">
        <w:rPr>
          <w:rFonts w:ascii="Cambria Math" w:hAnsi="Cambria Math" w:cs="Cambria Math"/>
        </w:rPr>
        <w:t>③④</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w:t>
      </w:r>
      <w:r w:rsidRPr="00703C60">
        <w:rPr>
          <w:rFonts w:ascii="Times New Roman" w:hAnsi="Times New Roman"/>
        </w:rPr>
        <w:t>2025·</w:t>
      </w:r>
      <w:r w:rsidRPr="00703C60">
        <w:rPr>
          <w:rFonts w:ascii="Times New Roman" w:hAnsi="Times New Roman"/>
        </w:rPr>
        <w:t>湖南邵阳</w:t>
      </w:r>
      <w:r w:rsidRPr="00703C60">
        <w:rPr>
          <w:rFonts w:ascii="Times New Roman" w:hAnsi="Times New Roman"/>
        </w:rPr>
        <w:t>·</w:t>
      </w:r>
      <w:r w:rsidRPr="00703C60">
        <w:rPr>
          <w:rFonts w:ascii="Times New Roman" w:hAnsi="Times New Roman"/>
        </w:rPr>
        <w:t>模拟预测）中国科学家已成功构建目前最高水准超导量子计算机</w:t>
      </w:r>
      <w:r w:rsidRPr="00703C60">
        <w:rPr>
          <w:rFonts w:ascii="Times New Roman" w:hAnsi="Times New Roman"/>
        </w:rPr>
        <w:t>——105</w:t>
      </w:r>
      <w:r w:rsidRPr="00703C60">
        <w:rPr>
          <w:rFonts w:ascii="Times New Roman" w:hAnsi="Times New Roman"/>
        </w:rPr>
        <w:t>比特超导量子计算原型机</w:t>
      </w:r>
      <w:r w:rsidRPr="00703C60">
        <w:rPr>
          <w:rFonts w:ascii="Times New Roman" w:hAnsi="Times New Roman"/>
        </w:rPr>
        <w:t>“</w:t>
      </w:r>
      <w:r w:rsidRPr="00703C60">
        <w:rPr>
          <w:rFonts w:ascii="Times New Roman" w:hAnsi="Times New Roman"/>
        </w:rPr>
        <w:t>祖冲之三号</w:t>
      </w:r>
      <w:r w:rsidRPr="00703C60">
        <w:rPr>
          <w:rFonts w:ascii="Times New Roman" w:hAnsi="Times New Roman"/>
        </w:rPr>
        <w:t>”</w:t>
      </w:r>
      <w:r w:rsidRPr="00703C60">
        <w:rPr>
          <w:rFonts w:ascii="Times New Roman" w:hAnsi="Times New Roman"/>
        </w:rPr>
        <w:t>，再次打破超导体系量子计算优越性世界纪录。这一成果的取得表明（</w:t>
      </w:r>
      <w:r w:rsidRPr="00703C60">
        <w:rPr>
          <w:rFonts w:ascii="Times New Roman" w:eastAsia="Times New Roman" w:hAnsi="Times New Roman"/>
          <w:kern w:val="0"/>
          <w:sz w:val="24"/>
          <w:szCs w:val="24"/>
        </w:rPr>
        <w:t>   </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①</w:t>
      </w:r>
      <w:r w:rsidRPr="00703C60">
        <w:rPr>
          <w:rFonts w:ascii="Times New Roman" w:hAnsi="Times New Roman"/>
        </w:rPr>
        <w:t>实践是认识发展的动力，为认识的深化提供了新的工具和手段</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②</w:t>
      </w:r>
      <w:r w:rsidRPr="00703C60">
        <w:rPr>
          <w:rFonts w:ascii="Times New Roman" w:hAnsi="Times New Roman"/>
        </w:rPr>
        <w:t>认识具有反复性、无限性和上升性，追求真理是一个永无止境的过程</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③</w:t>
      </w:r>
      <w:r w:rsidRPr="00703C60">
        <w:rPr>
          <w:rFonts w:ascii="Times New Roman" w:hAnsi="Times New Roman"/>
        </w:rPr>
        <w:t>科技创新是社会发展和变革的先导，能推动生产关系的变革</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④</w:t>
      </w:r>
      <w:r w:rsidRPr="00703C60">
        <w:rPr>
          <w:rFonts w:ascii="Times New Roman" w:hAnsi="Times New Roman"/>
        </w:rPr>
        <w:t>创新推动生产力的发展，提高了人类认</w:t>
      </w:r>
      <w:r w:rsidRPr="00703C60">
        <w:rPr>
          <w:rFonts w:ascii="Times New Roman" w:hAnsi="Times New Roman"/>
        </w:rPr>
        <w:t>识和改造世界的能力</w:t>
      </w:r>
    </w:p>
    <w:p w:rsidR="00703C60" w:rsidRPr="00703C60" w:rsidRDefault="00FE2518" w:rsidP="002F25A2">
      <w:pPr>
        <w:spacing w:line="340" w:lineRule="exact"/>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hAnsi="Cambria Math" w:cs="Cambria Math"/>
        </w:rPr>
        <w:t>①②</w:t>
      </w:r>
      <w:r w:rsidRPr="00703C60">
        <w:rPr>
          <w:rFonts w:ascii="Times New Roman" w:hAnsi="Times New Roman"/>
        </w:rPr>
        <w:tab/>
        <w:t>B</w:t>
      </w:r>
      <w:r w:rsidRPr="00703C60">
        <w:rPr>
          <w:rFonts w:ascii="Times New Roman" w:hAnsi="Times New Roman"/>
        </w:rPr>
        <w:t>．</w:t>
      </w:r>
      <w:r w:rsidRPr="00703C60">
        <w:rPr>
          <w:rFonts w:ascii="Cambria Math" w:hAnsi="Cambria Math" w:cs="Cambria Math"/>
        </w:rPr>
        <w:t>①④</w:t>
      </w:r>
      <w:r w:rsidRPr="00703C60">
        <w:rPr>
          <w:rFonts w:ascii="Times New Roman" w:hAnsi="Times New Roman"/>
        </w:rPr>
        <w:tab/>
        <w:t>C</w:t>
      </w:r>
      <w:r w:rsidRPr="00703C60">
        <w:rPr>
          <w:rFonts w:ascii="Times New Roman" w:hAnsi="Times New Roman"/>
        </w:rPr>
        <w:t>．</w:t>
      </w:r>
      <w:r w:rsidRPr="00703C60">
        <w:rPr>
          <w:rFonts w:ascii="Cambria Math" w:hAnsi="Cambria Math" w:cs="Cambria Math"/>
        </w:rPr>
        <w:t>②③</w:t>
      </w:r>
      <w:r w:rsidRPr="00703C60">
        <w:rPr>
          <w:rFonts w:ascii="Times New Roman" w:hAnsi="Times New Roman"/>
        </w:rPr>
        <w:tab/>
        <w:t>D</w:t>
      </w:r>
      <w:r w:rsidRPr="00703C60">
        <w:rPr>
          <w:rFonts w:ascii="Times New Roman" w:hAnsi="Times New Roman"/>
        </w:rPr>
        <w:t>．</w:t>
      </w:r>
      <w:r w:rsidRPr="00703C60">
        <w:rPr>
          <w:rFonts w:ascii="Cambria Math" w:hAnsi="Cambria Math" w:cs="Cambria Math"/>
        </w:rPr>
        <w:t>③④</w:t>
      </w:r>
    </w:p>
    <w:p w:rsidR="00703C60" w:rsidRPr="00703C60" w:rsidRDefault="00FE2518" w:rsidP="002F25A2">
      <w:pPr>
        <w:spacing w:line="340" w:lineRule="exact"/>
        <w:rPr>
          <w:rFonts w:ascii="Times New Roman" w:hAnsi="Times New Roman"/>
        </w:rPr>
      </w:pPr>
      <w:r w:rsidRPr="00703C60">
        <w:rPr>
          <w:rFonts w:ascii="Times New Roman" w:hAnsi="Times New Roman"/>
        </w:rPr>
        <w:t>3</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山东济南</w:t>
      </w:r>
      <w:r w:rsidRPr="00703C60">
        <w:rPr>
          <w:rFonts w:ascii="Times New Roman" w:hAnsi="Times New Roman"/>
        </w:rPr>
        <w:t>·</w:t>
      </w:r>
      <w:r w:rsidRPr="00703C60">
        <w:rPr>
          <w:rFonts w:ascii="Times New Roman" w:hAnsi="Times New Roman"/>
        </w:rPr>
        <w:t>阶段练习）量子科技是新一轮科技革命的前沿。我国科学研究团队通过多次反复实验和科技攻关，在中国第三代自主超导量子计算机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的基础上，成功完成了全球最大规模的量子计算流体动力学仿真。未来，人类将能够制备出功能越来越强大的人造量子系统，并进一步加深对物理学基本原理的认识。这说明（</w:t>
      </w:r>
      <w:r w:rsidRPr="00703C60">
        <w:rPr>
          <w:rFonts w:ascii="Times New Roman" w:eastAsia="Times New Roman" w:hAnsi="Times New Roman"/>
          <w:kern w:val="0"/>
          <w:sz w:val="24"/>
          <w:szCs w:val="24"/>
        </w:rPr>
        <w:t>   </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①</w:t>
      </w:r>
      <w:r w:rsidRPr="00703C60">
        <w:rPr>
          <w:rFonts w:ascii="Times New Roman" w:hAnsi="Times New Roman"/>
        </w:rPr>
        <w:t>科学研究为人们认识的深化发展提供强大动力</w:t>
      </w:r>
      <w:r w:rsidR="00A50F07">
        <w:rPr>
          <w:rFonts w:ascii="Times New Roman" w:hAnsi="Times New Roman" w:hint="eastAsia"/>
        </w:rPr>
        <w:t xml:space="preserve">   </w:t>
      </w:r>
      <w:r w:rsidRPr="00703C60">
        <w:rPr>
          <w:rFonts w:ascii="Cambria Math" w:hAnsi="Cambria Math" w:cs="Cambria Math"/>
        </w:rPr>
        <w:t>②</w:t>
      </w:r>
      <w:r w:rsidRPr="00703C60">
        <w:rPr>
          <w:rFonts w:ascii="Times New Roman" w:hAnsi="Times New Roman"/>
        </w:rPr>
        <w:t>必须把已有经验作为推动量子科技发展的出发点</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③</w:t>
      </w:r>
      <w:r w:rsidRPr="00703C60">
        <w:rPr>
          <w:rFonts w:ascii="Times New Roman" w:hAnsi="Times New Roman"/>
        </w:rPr>
        <w:t>量子科技的进步是主观与客观相统一的</w:t>
      </w:r>
      <w:r w:rsidRPr="00703C60">
        <w:rPr>
          <w:rFonts w:ascii="Times New Roman" w:hAnsi="Times New Roman"/>
        </w:rPr>
        <w:t>结果</w:t>
      </w:r>
      <w:r w:rsidR="00A50F07">
        <w:rPr>
          <w:rFonts w:ascii="Times New Roman" w:hAnsi="Times New Roman" w:hint="eastAsia"/>
        </w:rPr>
        <w:t xml:space="preserve">   </w:t>
      </w:r>
      <w:r w:rsidRPr="00703C60">
        <w:rPr>
          <w:rFonts w:ascii="Cambria Math" w:hAnsi="Cambria Math" w:cs="Cambria Math"/>
        </w:rPr>
        <w:t>④</w:t>
      </w:r>
      <w:r w:rsidRPr="00703C60">
        <w:rPr>
          <w:rFonts w:ascii="Times New Roman" w:hAnsi="Times New Roman"/>
        </w:rPr>
        <w:t>只有经过从实践到认识的反复循环才能取得科技成果</w:t>
      </w:r>
    </w:p>
    <w:p w:rsidR="00703C60" w:rsidRPr="00703C60" w:rsidRDefault="00FE2518" w:rsidP="002F25A2">
      <w:pPr>
        <w:spacing w:line="340" w:lineRule="exact"/>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hAnsi="Cambria Math" w:cs="Cambria Math"/>
        </w:rPr>
        <w:t>①②</w:t>
      </w:r>
      <w:r w:rsidRPr="00703C60">
        <w:rPr>
          <w:rFonts w:ascii="Times New Roman" w:hAnsi="Times New Roman"/>
        </w:rPr>
        <w:tab/>
        <w:t>B</w:t>
      </w:r>
      <w:r w:rsidRPr="00703C60">
        <w:rPr>
          <w:rFonts w:ascii="Times New Roman" w:hAnsi="Times New Roman"/>
        </w:rPr>
        <w:t>．</w:t>
      </w:r>
      <w:r w:rsidRPr="00703C60">
        <w:rPr>
          <w:rFonts w:ascii="Cambria Math" w:hAnsi="Cambria Math" w:cs="Cambria Math"/>
        </w:rPr>
        <w:t>①③</w:t>
      </w:r>
      <w:r w:rsidRPr="00703C60">
        <w:rPr>
          <w:rFonts w:ascii="Times New Roman" w:hAnsi="Times New Roman"/>
        </w:rPr>
        <w:tab/>
        <w:t>C</w:t>
      </w:r>
      <w:r w:rsidRPr="00703C60">
        <w:rPr>
          <w:rFonts w:ascii="Times New Roman" w:hAnsi="Times New Roman"/>
        </w:rPr>
        <w:t>．</w:t>
      </w:r>
      <w:r w:rsidRPr="00703C60">
        <w:rPr>
          <w:rFonts w:ascii="Cambria Math" w:hAnsi="Cambria Math" w:cs="Cambria Math"/>
        </w:rPr>
        <w:t>②④</w:t>
      </w:r>
      <w:r w:rsidRPr="00703C60">
        <w:rPr>
          <w:rFonts w:ascii="Times New Roman" w:hAnsi="Times New Roman"/>
        </w:rPr>
        <w:tab/>
        <w:t>D</w:t>
      </w:r>
      <w:r w:rsidRPr="00703C60">
        <w:rPr>
          <w:rFonts w:ascii="Times New Roman" w:hAnsi="Times New Roman"/>
        </w:rPr>
        <w:t>．</w:t>
      </w:r>
      <w:r w:rsidRPr="00703C60">
        <w:rPr>
          <w:rFonts w:ascii="Cambria Math" w:hAnsi="Cambria Math" w:cs="Cambria Math"/>
        </w:rPr>
        <w:t>③④</w:t>
      </w:r>
    </w:p>
    <w:p w:rsidR="00703C60" w:rsidRPr="00703C60" w:rsidRDefault="00FE2518" w:rsidP="002F25A2">
      <w:pPr>
        <w:spacing w:line="340" w:lineRule="exact"/>
        <w:rPr>
          <w:rFonts w:ascii="Times New Roman" w:hAnsi="Times New Roman"/>
        </w:rPr>
      </w:pPr>
      <w:r w:rsidRPr="00703C60">
        <w:rPr>
          <w:rFonts w:ascii="Times New Roman" w:hAnsi="Times New Roman"/>
        </w:rPr>
        <w:t>4</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云南保山</w:t>
      </w:r>
      <w:r w:rsidRPr="00703C60">
        <w:rPr>
          <w:rFonts w:ascii="Times New Roman" w:hAnsi="Times New Roman"/>
        </w:rPr>
        <w:t>·</w:t>
      </w:r>
      <w:r w:rsidRPr="00703C60">
        <w:rPr>
          <w:rFonts w:ascii="Times New Roman" w:hAnsi="Times New Roman"/>
        </w:rPr>
        <w:t>期末）据安徽省量子计算工程研究中心消息，我国科学家在中国第三代自主超导量子计算机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上，成功完成了全球最大规模的量子计算流体动力学仿真，量子计算能够显著加速流体动力学仿真过程，大幅缩短研发周期并节省经费，标志着国产量子算力在解决实际问题方面取得重要进展。这表明（</w:t>
      </w:r>
      <w:r w:rsidRPr="00703C60">
        <w:rPr>
          <w:rFonts w:ascii="Times New Roman" w:eastAsia="Times New Roman" w:hAnsi="Times New Roman"/>
          <w:kern w:val="0"/>
          <w:sz w:val="24"/>
          <w:szCs w:val="24"/>
        </w:rPr>
        <w:t>   </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①</w:t>
      </w:r>
      <w:r w:rsidRPr="00703C60">
        <w:rPr>
          <w:rFonts w:ascii="Times New Roman" w:hAnsi="Times New Roman"/>
        </w:rPr>
        <w:t>科学实验活动是一种探索世界的思维性活动</w:t>
      </w:r>
      <w:r w:rsidR="00A50F07">
        <w:rPr>
          <w:rFonts w:ascii="Times New Roman" w:hAnsi="Times New Roman" w:hint="eastAsia"/>
        </w:rPr>
        <w:t xml:space="preserve">    </w:t>
      </w:r>
      <w:r w:rsidRPr="00703C60">
        <w:rPr>
          <w:rFonts w:ascii="Cambria Math" w:hAnsi="Cambria Math" w:cs="Cambria Math"/>
        </w:rPr>
        <w:t>②</w:t>
      </w:r>
      <w:r w:rsidRPr="00703C60">
        <w:rPr>
          <w:rFonts w:ascii="Times New Roman" w:hAnsi="Times New Roman"/>
        </w:rPr>
        <w:t>实践是认识的动力，能推动科学技术的飞跃</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③</w:t>
      </w:r>
      <w:r w:rsidRPr="00703C60">
        <w:rPr>
          <w:rFonts w:ascii="Times New Roman" w:hAnsi="Times New Roman"/>
        </w:rPr>
        <w:t>意识活动的目的性与实践的能动性是统一的</w:t>
      </w:r>
      <w:r w:rsidR="00A50F07">
        <w:rPr>
          <w:rFonts w:ascii="Times New Roman" w:hAnsi="Times New Roman" w:hint="eastAsia"/>
        </w:rPr>
        <w:t xml:space="preserve">   </w:t>
      </w:r>
      <w:r w:rsidRPr="00703C60">
        <w:rPr>
          <w:rFonts w:ascii="Cambria Math" w:hAnsi="Cambria Math" w:cs="Cambria Math"/>
        </w:rPr>
        <w:t>④</w:t>
      </w:r>
      <w:r w:rsidRPr="00703C60">
        <w:rPr>
          <w:rFonts w:ascii="Times New Roman" w:hAnsi="Times New Roman"/>
        </w:rPr>
        <w:t>受各种条件限制，人们对事物的认识具有反复性</w:t>
      </w:r>
    </w:p>
    <w:p w:rsidR="00703C60" w:rsidRPr="00703C60" w:rsidRDefault="00FE2518" w:rsidP="002F25A2">
      <w:pPr>
        <w:spacing w:line="340" w:lineRule="exact"/>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hAnsi="Cambria Math" w:cs="Cambria Math"/>
        </w:rPr>
        <w:t>①②</w:t>
      </w:r>
      <w:r w:rsidRPr="00703C60">
        <w:rPr>
          <w:rFonts w:ascii="Times New Roman" w:hAnsi="Times New Roman"/>
        </w:rPr>
        <w:tab/>
        <w:t>B</w:t>
      </w:r>
      <w:r w:rsidRPr="00703C60">
        <w:rPr>
          <w:rFonts w:ascii="Times New Roman" w:hAnsi="Times New Roman"/>
        </w:rPr>
        <w:t>．</w:t>
      </w:r>
      <w:r w:rsidRPr="00703C60">
        <w:rPr>
          <w:rFonts w:ascii="Cambria Math" w:hAnsi="Cambria Math" w:cs="Cambria Math"/>
        </w:rPr>
        <w:t>②③</w:t>
      </w:r>
      <w:r w:rsidRPr="00703C60">
        <w:rPr>
          <w:rFonts w:ascii="Times New Roman" w:hAnsi="Times New Roman"/>
        </w:rPr>
        <w:tab/>
        <w:t>C</w:t>
      </w:r>
      <w:r w:rsidRPr="00703C60">
        <w:rPr>
          <w:rFonts w:ascii="Times New Roman" w:hAnsi="Times New Roman"/>
        </w:rPr>
        <w:t>．</w:t>
      </w:r>
      <w:r w:rsidRPr="00703C60">
        <w:rPr>
          <w:rFonts w:ascii="Cambria Math" w:hAnsi="Cambria Math" w:cs="Cambria Math"/>
        </w:rPr>
        <w:t>①④</w:t>
      </w:r>
      <w:r w:rsidRPr="00703C60">
        <w:rPr>
          <w:rFonts w:ascii="Times New Roman" w:hAnsi="Times New Roman"/>
        </w:rPr>
        <w:tab/>
        <w:t>D</w:t>
      </w:r>
      <w:r w:rsidRPr="00703C60">
        <w:rPr>
          <w:rFonts w:ascii="Times New Roman" w:hAnsi="Times New Roman"/>
        </w:rPr>
        <w:t>．</w:t>
      </w:r>
      <w:r w:rsidRPr="00703C60">
        <w:rPr>
          <w:rFonts w:ascii="Cambria Math" w:hAnsi="Cambria Math" w:cs="Cambria Math"/>
        </w:rPr>
        <w:t>③④</w:t>
      </w:r>
    </w:p>
    <w:p w:rsidR="00703C60" w:rsidRPr="00703C60" w:rsidRDefault="00FE2518" w:rsidP="002F25A2">
      <w:pPr>
        <w:spacing w:line="340" w:lineRule="exact"/>
        <w:rPr>
          <w:rFonts w:ascii="Times New Roman" w:hAnsi="Times New Roman"/>
        </w:rPr>
      </w:pPr>
      <w:r w:rsidRPr="00703C60">
        <w:rPr>
          <w:rFonts w:ascii="Times New Roman" w:hAnsi="Times New Roman"/>
        </w:rPr>
        <w:t>5</w:t>
      </w:r>
      <w:r w:rsidRPr="00703C60">
        <w:rPr>
          <w:rFonts w:ascii="Times New Roman" w:hAnsi="Times New Roman"/>
        </w:rPr>
        <w:t>．（</w:t>
      </w:r>
      <w:r w:rsidRPr="00703C60">
        <w:rPr>
          <w:rFonts w:ascii="Times New Roman" w:hAnsi="Times New Roman"/>
        </w:rPr>
        <w:t>24-25</w:t>
      </w:r>
      <w:r w:rsidRPr="00703C60">
        <w:rPr>
          <w:rFonts w:ascii="Times New Roman" w:hAnsi="Times New Roman"/>
        </w:rPr>
        <w:t>高一上</w:t>
      </w:r>
      <w:r w:rsidRPr="00703C60">
        <w:rPr>
          <w:rFonts w:ascii="Times New Roman" w:hAnsi="Times New Roman"/>
        </w:rPr>
        <w:t>·</w:t>
      </w:r>
      <w:r w:rsidRPr="00703C60">
        <w:rPr>
          <w:rFonts w:ascii="Times New Roman" w:hAnsi="Times New Roman"/>
        </w:rPr>
        <w:t>山东威海</w:t>
      </w:r>
      <w:r w:rsidRPr="00703C60">
        <w:rPr>
          <w:rFonts w:ascii="Times New Roman" w:hAnsi="Times New Roman"/>
        </w:rPr>
        <w:t>·</w:t>
      </w:r>
      <w:r w:rsidRPr="00703C60">
        <w:rPr>
          <w:rFonts w:ascii="Times New Roman" w:hAnsi="Times New Roman"/>
        </w:rPr>
        <w:t>期中）</w:t>
      </w:r>
      <w:r w:rsidRPr="00703C60">
        <w:rPr>
          <w:rFonts w:ascii="Times New Roman" w:hAnsi="Times New Roman"/>
        </w:rPr>
        <w:t>2024</w:t>
      </w:r>
      <w:r w:rsidRPr="00703C60">
        <w:rPr>
          <w:rFonts w:ascii="Times New Roman" w:hAnsi="Times New Roman"/>
        </w:rPr>
        <w:t>年，中华人民共和国迎来</w:t>
      </w:r>
      <w:r w:rsidRPr="00703C60">
        <w:rPr>
          <w:rFonts w:ascii="Times New Roman" w:hAnsi="Times New Roman"/>
        </w:rPr>
        <w:t>75</w:t>
      </w:r>
      <w:r w:rsidRPr="00703C60">
        <w:rPr>
          <w:rFonts w:ascii="Times New Roman" w:hAnsi="Times New Roman"/>
        </w:rPr>
        <w:t>周年华诞，社会主义中国巍然屹立在世界东方。</w:t>
      </w:r>
      <w:r w:rsidRPr="00703C60">
        <w:rPr>
          <w:rFonts w:ascii="Times New Roman" w:hAnsi="Times New Roman"/>
        </w:rPr>
        <w:t>9</w:t>
      </w:r>
      <w:r w:rsidRPr="00703C60">
        <w:rPr>
          <w:rFonts w:ascii="Times New Roman" w:hAnsi="Times New Roman"/>
        </w:rPr>
        <w:t>月</w:t>
      </w:r>
      <w:r w:rsidRPr="00703C60">
        <w:rPr>
          <w:rFonts w:ascii="Times New Roman" w:hAnsi="Times New Roman"/>
        </w:rPr>
        <w:t>9</w:t>
      </w:r>
      <w:r w:rsidRPr="00703C60">
        <w:rPr>
          <w:rFonts w:ascii="Times New Roman" w:hAnsi="Times New Roman"/>
        </w:rPr>
        <w:t>日，国家统计局发布新中国</w:t>
      </w:r>
      <w:r w:rsidRPr="00703C60">
        <w:rPr>
          <w:rFonts w:ascii="Times New Roman" w:hAnsi="Times New Roman"/>
        </w:rPr>
        <w:t>75</w:t>
      </w:r>
      <w:r w:rsidRPr="00703C60">
        <w:rPr>
          <w:rFonts w:ascii="Times New Roman" w:hAnsi="Times New Roman"/>
        </w:rPr>
        <w:t>年来经济社会发展成就系列报告。下表信息为摘自报告中经济社会发展的部分成就。</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59"/>
      </w:tblGrid>
      <w:tr w:rsidR="00EC3FC9" w:rsidTr="00A50F07">
        <w:tc>
          <w:tcPr>
            <w:tcW w:w="97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03C60" w:rsidRPr="00703C60" w:rsidRDefault="00FE2518" w:rsidP="002F25A2">
            <w:pPr>
              <w:spacing w:line="340" w:lineRule="exact"/>
              <w:rPr>
                <w:rFonts w:ascii="Times New Roman" w:hAnsi="Times New Roman"/>
              </w:rPr>
            </w:pPr>
            <w:r w:rsidRPr="00703C60">
              <w:rPr>
                <w:rFonts w:ascii="Times New Roman" w:hAnsi="Times New Roman"/>
              </w:rPr>
              <w:t>1952</w:t>
            </w:r>
            <w:r w:rsidRPr="00703C60">
              <w:rPr>
                <w:rFonts w:ascii="Times New Roman" w:hAnsi="Times New Roman"/>
              </w:rPr>
              <w:t>年，我国国内生产总值仅为</w:t>
            </w:r>
            <w:r w:rsidRPr="00703C60">
              <w:rPr>
                <w:rFonts w:ascii="Times New Roman" w:hAnsi="Times New Roman"/>
              </w:rPr>
              <w:t>679</w:t>
            </w:r>
            <w:r w:rsidRPr="00703C60">
              <w:rPr>
                <w:rFonts w:ascii="Times New Roman" w:hAnsi="Times New Roman"/>
              </w:rPr>
              <w:t>亿元，到</w:t>
            </w:r>
            <w:r w:rsidRPr="00703C60">
              <w:rPr>
                <w:rFonts w:ascii="Times New Roman" w:hAnsi="Times New Roman"/>
              </w:rPr>
              <w:t>1978</w:t>
            </w:r>
            <w:r w:rsidRPr="00703C60">
              <w:rPr>
                <w:rFonts w:ascii="Times New Roman" w:hAnsi="Times New Roman"/>
              </w:rPr>
              <w:t>年增加至</w:t>
            </w:r>
            <w:r w:rsidRPr="00703C60">
              <w:rPr>
                <w:rFonts w:ascii="Times New Roman" w:hAnsi="Times New Roman"/>
              </w:rPr>
              <w:t>3679</w:t>
            </w:r>
            <w:r w:rsidRPr="00703C60">
              <w:rPr>
                <w:rFonts w:ascii="Times New Roman" w:hAnsi="Times New Roman"/>
              </w:rPr>
              <w:t>亿元，</w:t>
            </w:r>
            <w:r w:rsidRPr="00703C60">
              <w:rPr>
                <w:rFonts w:ascii="Times New Roman" w:hAnsi="Times New Roman"/>
              </w:rPr>
              <w:t>2020</w:t>
            </w:r>
            <w:r w:rsidRPr="00703C60">
              <w:rPr>
                <w:rFonts w:ascii="Times New Roman" w:hAnsi="Times New Roman"/>
              </w:rPr>
              <w:t>年突破</w:t>
            </w:r>
            <w:r w:rsidRPr="00703C60">
              <w:rPr>
                <w:rFonts w:ascii="Times New Roman" w:hAnsi="Times New Roman"/>
              </w:rPr>
              <w:t>100</w:t>
            </w:r>
            <w:r w:rsidRPr="00703C60">
              <w:rPr>
                <w:rFonts w:ascii="Times New Roman" w:hAnsi="Times New Roman"/>
              </w:rPr>
              <w:t>万亿元大关，</w:t>
            </w:r>
            <w:r w:rsidRPr="00703C60">
              <w:rPr>
                <w:rFonts w:ascii="Times New Roman" w:hAnsi="Times New Roman"/>
              </w:rPr>
              <w:t>2023</w:t>
            </w:r>
            <w:r w:rsidRPr="00703C60">
              <w:rPr>
                <w:rFonts w:ascii="Times New Roman" w:hAnsi="Times New Roman"/>
              </w:rPr>
              <w:t>年超过</w:t>
            </w:r>
            <w:r w:rsidRPr="00703C60">
              <w:rPr>
                <w:rFonts w:ascii="Times New Roman" w:hAnsi="Times New Roman"/>
              </w:rPr>
              <w:t>126</w:t>
            </w:r>
            <w:r w:rsidRPr="00703C60">
              <w:rPr>
                <w:rFonts w:ascii="Times New Roman" w:hAnsi="Times New Roman"/>
              </w:rPr>
              <w:t>万亿元，稳居世界第二大经济体。</w:t>
            </w:r>
          </w:p>
          <w:p w:rsidR="00703C60" w:rsidRPr="00703C60" w:rsidRDefault="00FE2518" w:rsidP="002F25A2">
            <w:pPr>
              <w:spacing w:line="340" w:lineRule="exact"/>
              <w:rPr>
                <w:rFonts w:ascii="Times New Roman" w:hAnsi="Times New Roman"/>
              </w:rPr>
            </w:pPr>
            <w:r w:rsidRPr="00703C60">
              <w:rPr>
                <w:rFonts w:ascii="Times New Roman" w:hAnsi="Times New Roman"/>
              </w:rPr>
              <w:t>2023</w:t>
            </w:r>
            <w:r w:rsidRPr="00703C60">
              <w:rPr>
                <w:rFonts w:ascii="Times New Roman" w:hAnsi="Times New Roman"/>
              </w:rPr>
              <w:t>年我国经济总量占世界的比重升至</w:t>
            </w:r>
            <w:r w:rsidRPr="00703C60">
              <w:rPr>
                <w:rFonts w:ascii="Times New Roman" w:hAnsi="Times New Roman"/>
              </w:rPr>
              <w:t>17%</w:t>
            </w:r>
            <w:r w:rsidRPr="00703C60">
              <w:rPr>
                <w:rFonts w:ascii="Times New Roman" w:hAnsi="Times New Roman"/>
              </w:rPr>
              <w:t>左右，</w:t>
            </w:r>
            <w:r w:rsidRPr="00703C60">
              <w:rPr>
                <w:rFonts w:ascii="Times New Roman" w:hAnsi="Times New Roman"/>
              </w:rPr>
              <w:t>1979—2023</w:t>
            </w:r>
            <w:r w:rsidRPr="00703C60">
              <w:rPr>
                <w:rFonts w:ascii="Times New Roman" w:hAnsi="Times New Roman"/>
              </w:rPr>
              <w:t>年对世界经济增长的年均贡献率为</w:t>
            </w:r>
            <w:r w:rsidRPr="00703C60">
              <w:rPr>
                <w:rFonts w:ascii="Times New Roman" w:hAnsi="Times New Roman"/>
              </w:rPr>
              <w:t>24.8%</w:t>
            </w:r>
            <w:r w:rsidRPr="00703C60">
              <w:rPr>
                <w:rFonts w:ascii="Times New Roman" w:hAnsi="Times New Roman"/>
              </w:rPr>
              <w:t>，居世界首位。</w:t>
            </w:r>
          </w:p>
          <w:p w:rsidR="00703C60" w:rsidRPr="00703C60" w:rsidRDefault="00FE2518" w:rsidP="002F25A2">
            <w:pPr>
              <w:spacing w:line="340" w:lineRule="exact"/>
              <w:rPr>
                <w:rFonts w:ascii="Times New Roman" w:hAnsi="Times New Roman"/>
              </w:rPr>
            </w:pPr>
            <w:r w:rsidRPr="00703C60">
              <w:rPr>
                <w:rFonts w:ascii="Times New Roman" w:hAnsi="Times New Roman"/>
              </w:rPr>
              <w:t>党的十八大以来，载人航天、卫星导航、量子信息、大飞机制造等领域不断取得重大成果，</w:t>
            </w:r>
            <w:r w:rsidRPr="00703C60">
              <w:rPr>
                <w:rFonts w:ascii="Times New Roman" w:hAnsi="Times New Roman"/>
              </w:rPr>
              <w:t>“</w:t>
            </w:r>
            <w:r w:rsidRPr="00703C60">
              <w:rPr>
                <w:rFonts w:ascii="Times New Roman" w:hAnsi="Times New Roman"/>
              </w:rPr>
              <w:t>嫦娥</w:t>
            </w:r>
            <w:r w:rsidRPr="00703C60">
              <w:rPr>
                <w:rFonts w:ascii="Times New Roman" w:hAnsi="Times New Roman"/>
              </w:rPr>
              <w:t>”</w:t>
            </w:r>
            <w:r w:rsidRPr="00703C60">
              <w:rPr>
                <w:rFonts w:ascii="Times New Roman" w:hAnsi="Times New Roman"/>
              </w:rPr>
              <w:t>奔月、</w:t>
            </w:r>
            <w:r w:rsidRPr="00703C60">
              <w:rPr>
                <w:rFonts w:ascii="Times New Roman" w:hAnsi="Times New Roman"/>
              </w:rPr>
              <w:lastRenderedPageBreak/>
              <w:t>“</w:t>
            </w:r>
            <w:r w:rsidRPr="00703C60">
              <w:rPr>
                <w:rFonts w:ascii="Times New Roman" w:hAnsi="Times New Roman"/>
              </w:rPr>
              <w:t>北斗</w:t>
            </w:r>
            <w:r w:rsidRPr="00703C60">
              <w:rPr>
                <w:rFonts w:ascii="Times New Roman" w:hAnsi="Times New Roman"/>
              </w:rPr>
              <w:t>”</w:t>
            </w:r>
            <w:r w:rsidRPr="00703C60">
              <w:rPr>
                <w:rFonts w:ascii="Times New Roman" w:hAnsi="Times New Roman"/>
              </w:rPr>
              <w:t>组网，大国重器不断</w:t>
            </w:r>
            <w:r w:rsidRPr="00703C60">
              <w:rPr>
                <w:rFonts w:ascii="Times New Roman" w:hAnsi="Times New Roman"/>
              </w:rPr>
              <w:t>“</w:t>
            </w:r>
            <w:r w:rsidRPr="00703C60">
              <w:rPr>
                <w:rFonts w:ascii="Times New Roman" w:hAnsi="Times New Roman"/>
              </w:rPr>
              <w:t>上新</w:t>
            </w:r>
            <w:r w:rsidRPr="00703C60">
              <w:rPr>
                <w:rFonts w:ascii="Times New Roman" w:hAnsi="Times New Roman"/>
              </w:rPr>
              <w:t>”</w:t>
            </w:r>
            <w:r w:rsidRPr="00703C60">
              <w:rPr>
                <w:rFonts w:ascii="Times New Roman" w:hAnsi="Times New Roman"/>
              </w:rPr>
              <w:t>，充分彰显我国科技硬核实力。</w:t>
            </w:r>
          </w:p>
          <w:p w:rsidR="00703C60" w:rsidRPr="00703C60" w:rsidRDefault="00FE2518" w:rsidP="002F25A2">
            <w:pPr>
              <w:spacing w:line="340" w:lineRule="exact"/>
              <w:rPr>
                <w:rFonts w:ascii="Times New Roman" w:hAnsi="Times New Roman"/>
              </w:rPr>
            </w:pPr>
            <w:r w:rsidRPr="00703C60">
              <w:rPr>
                <w:rFonts w:ascii="Times New Roman" w:hAnsi="Times New Roman"/>
              </w:rPr>
              <w:t>……</w:t>
            </w:r>
          </w:p>
        </w:tc>
      </w:tr>
    </w:tbl>
    <w:p w:rsidR="00703C60" w:rsidRPr="00703C60" w:rsidRDefault="00FE2518" w:rsidP="002F25A2">
      <w:pPr>
        <w:spacing w:line="340" w:lineRule="exact"/>
        <w:rPr>
          <w:rFonts w:ascii="Times New Roman" w:hAnsi="Times New Roman"/>
        </w:rPr>
      </w:pPr>
      <w:r w:rsidRPr="00703C60">
        <w:rPr>
          <w:rFonts w:ascii="Times New Roman" w:hAnsi="Times New Roman"/>
        </w:rPr>
        <w:lastRenderedPageBreak/>
        <w:t>从摘录的部分成就中可以推断出（</w:t>
      </w:r>
      <w:r w:rsidRPr="00703C60">
        <w:rPr>
          <w:rFonts w:ascii="Times New Roman" w:eastAsia="Times New Roman" w:hAnsi="Times New Roman"/>
          <w:kern w:val="0"/>
          <w:sz w:val="24"/>
          <w:szCs w:val="24"/>
        </w:rPr>
        <w:t>   </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①</w:t>
      </w:r>
      <w:r w:rsidRPr="00703C60">
        <w:rPr>
          <w:rFonts w:ascii="Times New Roman" w:hAnsi="Times New Roman"/>
        </w:rPr>
        <w:t>科学社会主义在二十一世纪的中国焕发出新的蓬勃生机</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②</w:t>
      </w:r>
      <w:r w:rsidRPr="00703C60">
        <w:rPr>
          <w:rFonts w:ascii="Times New Roman" w:hAnsi="Times New Roman"/>
        </w:rPr>
        <w:t>中国共产党以伟大社会革命引领伟大自我革命开辟新境界</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③</w:t>
      </w:r>
      <w:r w:rsidRPr="00703C60">
        <w:rPr>
          <w:rFonts w:ascii="Times New Roman" w:hAnsi="Times New Roman"/>
        </w:rPr>
        <w:t>中国特色社会主义制度和国家治理体系具有强大生命力</w:t>
      </w:r>
    </w:p>
    <w:p w:rsidR="00703C60" w:rsidRPr="00703C60" w:rsidRDefault="00FE2518" w:rsidP="002F25A2">
      <w:pPr>
        <w:spacing w:line="340" w:lineRule="exact"/>
        <w:rPr>
          <w:rFonts w:ascii="Times New Roman" w:hAnsi="Times New Roman"/>
        </w:rPr>
      </w:pPr>
      <w:r w:rsidRPr="00703C60">
        <w:rPr>
          <w:rFonts w:ascii="Cambria Math" w:hAnsi="Cambria Math" w:cs="Cambria Math"/>
        </w:rPr>
        <w:t>④</w:t>
      </w:r>
      <w:r w:rsidRPr="00703C60">
        <w:rPr>
          <w:rFonts w:ascii="Times New Roman" w:hAnsi="Times New Roman"/>
        </w:rPr>
        <w:t>党领导人民开创的中国式</w:t>
      </w:r>
      <w:r w:rsidRPr="00703C60">
        <w:rPr>
          <w:rFonts w:ascii="Times New Roman" w:hAnsi="Times New Roman"/>
        </w:rPr>
        <w:t>现代化具有各国现代化的共同特征</w:t>
      </w:r>
    </w:p>
    <w:p w:rsidR="00703C60" w:rsidRPr="00703C60" w:rsidRDefault="00FE2518" w:rsidP="002F25A2">
      <w:pPr>
        <w:spacing w:line="340" w:lineRule="exact"/>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hAnsi="Cambria Math" w:cs="Cambria Math"/>
        </w:rPr>
        <w:t>①③</w:t>
      </w:r>
      <w:r w:rsidRPr="00703C60">
        <w:rPr>
          <w:rFonts w:ascii="Times New Roman" w:hAnsi="Times New Roman"/>
        </w:rPr>
        <w:tab/>
        <w:t>B</w:t>
      </w:r>
      <w:r w:rsidRPr="00703C60">
        <w:rPr>
          <w:rFonts w:ascii="Times New Roman" w:hAnsi="Times New Roman"/>
        </w:rPr>
        <w:t>．</w:t>
      </w:r>
      <w:r w:rsidRPr="00703C60">
        <w:rPr>
          <w:rFonts w:ascii="Cambria Math" w:hAnsi="Cambria Math" w:cs="Cambria Math"/>
        </w:rPr>
        <w:t>①④</w:t>
      </w:r>
      <w:r w:rsidRPr="00703C60">
        <w:rPr>
          <w:rFonts w:ascii="Times New Roman" w:hAnsi="Times New Roman"/>
        </w:rPr>
        <w:tab/>
        <w:t>C</w:t>
      </w:r>
      <w:r w:rsidRPr="00703C60">
        <w:rPr>
          <w:rFonts w:ascii="Times New Roman" w:hAnsi="Times New Roman"/>
        </w:rPr>
        <w:t>．</w:t>
      </w:r>
      <w:r w:rsidRPr="00703C60">
        <w:rPr>
          <w:rFonts w:ascii="Cambria Math" w:hAnsi="Cambria Math" w:cs="Cambria Math"/>
        </w:rPr>
        <w:t>②③</w:t>
      </w:r>
      <w:r w:rsidRPr="00703C60">
        <w:rPr>
          <w:rFonts w:ascii="Times New Roman" w:hAnsi="Times New Roman"/>
        </w:rPr>
        <w:tab/>
        <w:t>D</w:t>
      </w:r>
      <w:r w:rsidRPr="00703C60">
        <w:rPr>
          <w:rFonts w:ascii="Times New Roman" w:hAnsi="Times New Roman"/>
        </w:rPr>
        <w:t>．</w:t>
      </w:r>
      <w:r w:rsidRPr="00703C60">
        <w:rPr>
          <w:rFonts w:ascii="Cambria Math" w:hAnsi="Cambria Math" w:cs="Cambria Math"/>
        </w:rPr>
        <w:t>②④</w:t>
      </w:r>
    </w:p>
    <w:p w:rsidR="00703C60" w:rsidRPr="00703C60" w:rsidRDefault="00FE2518" w:rsidP="002F25A2">
      <w:pPr>
        <w:spacing w:line="340" w:lineRule="exact"/>
        <w:rPr>
          <w:rFonts w:ascii="Times New Roman" w:hAnsi="Times New Roman"/>
        </w:rPr>
      </w:pPr>
      <w:r w:rsidRPr="00703C60">
        <w:rPr>
          <w:rFonts w:ascii="Times New Roman" w:hAnsi="Times New Roman"/>
        </w:rPr>
        <w:t>二、主观题</w:t>
      </w:r>
    </w:p>
    <w:p w:rsidR="00703C60" w:rsidRPr="00703C60" w:rsidRDefault="00FE2518" w:rsidP="002F25A2">
      <w:pPr>
        <w:spacing w:line="340" w:lineRule="exact"/>
        <w:rPr>
          <w:rFonts w:ascii="Times New Roman" w:hAnsi="Times New Roman"/>
        </w:rPr>
      </w:pPr>
      <w:r w:rsidRPr="00703C60">
        <w:rPr>
          <w:rFonts w:ascii="Times New Roman" w:hAnsi="Times New Roman"/>
        </w:rPr>
        <w:t>6</w:t>
      </w:r>
      <w:r w:rsidRPr="00703C60">
        <w:rPr>
          <w:rFonts w:ascii="Times New Roman" w:hAnsi="Times New Roman"/>
        </w:rPr>
        <w:t>．（</w:t>
      </w:r>
      <w:r w:rsidRPr="00703C60">
        <w:rPr>
          <w:rFonts w:ascii="Times New Roman" w:hAnsi="Times New Roman"/>
        </w:rPr>
        <w:t>2025·</w:t>
      </w:r>
      <w:r w:rsidRPr="00703C60">
        <w:rPr>
          <w:rFonts w:ascii="Times New Roman" w:hAnsi="Times New Roman"/>
        </w:rPr>
        <w:t>广东</w:t>
      </w:r>
      <w:r w:rsidRPr="00703C60">
        <w:rPr>
          <w:rFonts w:ascii="Times New Roman" w:hAnsi="Times New Roman"/>
        </w:rPr>
        <w:t>·</w:t>
      </w:r>
      <w:r w:rsidRPr="00703C60">
        <w:rPr>
          <w:rFonts w:ascii="Times New Roman" w:hAnsi="Times New Roman"/>
        </w:rPr>
        <w:t>一模）阅读材料，完成下列要求。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2025</w:t>
      </w:r>
      <w:r w:rsidRPr="00703C60">
        <w:rPr>
          <w:rFonts w:ascii="楷体" w:eastAsia="楷体" w:hAnsi="楷体" w:cs="楷体"/>
        </w:rPr>
        <w:t>年</w:t>
      </w:r>
      <w:r w:rsidRPr="00703C60">
        <w:rPr>
          <w:rFonts w:ascii="楷体" w:eastAsia="楷体" w:hAnsi="楷体" w:cs="楷体"/>
        </w:rPr>
        <w:t>1</w:t>
      </w:r>
      <w:r w:rsidRPr="00703C60">
        <w:rPr>
          <w:rFonts w:ascii="楷体" w:eastAsia="楷体" w:hAnsi="楷体" w:cs="楷体"/>
        </w:rPr>
        <w:t>月，我国某科研团队在量子计算领域取得重大突破，成功研发出新型量子计算机原型机，其运算速度比传统计算机快数万倍，这一成果在全球引起广泛关注。该团队在研发过程中，采用了一种全新的量子比特编码方式，解决了量子比特易受干扰的难题，提高了量子计算机的稳定性和可靠性。同时，该团队还与多家企业合作，推动量子计算技术在金融风险预测、药物研发等领域的应用探索。</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结合材料，运用《哲学与文化》知识，分析该科研团队取得量子计算突破所体现的创新思维方法。</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某校拟开展</w:t>
      </w:r>
      <w:r w:rsidRPr="00703C60">
        <w:rPr>
          <w:rFonts w:ascii="Times New Roman" w:hAnsi="Times New Roman"/>
        </w:rPr>
        <w:t>“</w:t>
      </w:r>
      <w:r w:rsidRPr="00703C60">
        <w:rPr>
          <w:rFonts w:ascii="Times New Roman" w:hAnsi="Times New Roman"/>
        </w:rPr>
        <w:t>量子科技科普进校园</w:t>
      </w:r>
      <w:r w:rsidRPr="00703C60">
        <w:rPr>
          <w:rFonts w:ascii="Times New Roman" w:hAnsi="Times New Roman"/>
        </w:rPr>
        <w:t>”</w:t>
      </w:r>
      <w:r w:rsidRPr="00703C60">
        <w:rPr>
          <w:rFonts w:ascii="Times New Roman" w:hAnsi="Times New Roman"/>
        </w:rPr>
        <w:t>活动，请运用两种哲学原理，谈谈你将如何向同学们介绍量子计算的原理和应用前景。要求：哲学原理与具体介绍内容相对应。</w:t>
      </w:r>
    </w:p>
    <w:p w:rsidR="00703C60" w:rsidRPr="00703C60" w:rsidRDefault="00FE2518" w:rsidP="002F25A2">
      <w:pPr>
        <w:spacing w:line="340" w:lineRule="exact"/>
        <w:rPr>
          <w:rFonts w:ascii="Times New Roman" w:hAnsi="Times New Roman"/>
        </w:rPr>
      </w:pPr>
      <w:r w:rsidRPr="00703C60">
        <w:rPr>
          <w:rFonts w:ascii="Times New Roman" w:hAnsi="Times New Roman"/>
        </w:rPr>
        <w:t>7</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高三下</w:t>
      </w:r>
      <w:r w:rsidRPr="00703C60">
        <w:rPr>
          <w:rFonts w:ascii="Times New Roman" w:hAnsi="Times New Roman"/>
        </w:rPr>
        <w:t>·</w:t>
      </w:r>
      <w:r w:rsidRPr="00703C60">
        <w:rPr>
          <w:rFonts w:ascii="Times New Roman" w:hAnsi="Times New Roman"/>
        </w:rPr>
        <w:t>湖南</w:t>
      </w:r>
      <w:r w:rsidRPr="00703C60">
        <w:rPr>
          <w:rFonts w:ascii="Times New Roman" w:hAnsi="Times New Roman"/>
        </w:rPr>
        <w:t>·</w:t>
      </w:r>
      <w:r w:rsidRPr="00703C60">
        <w:rPr>
          <w:rFonts w:ascii="Times New Roman" w:hAnsi="Times New Roman"/>
        </w:rPr>
        <w:t>阶段练习）阅读材料，完成下列要求。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在量子计算技术的研究进程中，充满了挑战与突破。科学家们在不断探索的过程中，诸多思维方式发挥了关键作用，同时也蕴含着深刻的哲学原理。</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材料一</w:t>
      </w:r>
      <w:r w:rsidRPr="00703C60">
        <w:rPr>
          <w:rFonts w:ascii="Times New Roman" w:eastAsia="Times New Roman" w:hAnsi="Times New Roman"/>
          <w:kern w:val="0"/>
          <w:sz w:val="24"/>
          <w:szCs w:val="24"/>
        </w:rPr>
        <w:t>  </w:t>
      </w:r>
      <w:r w:rsidRPr="00703C60">
        <w:rPr>
          <w:rFonts w:ascii="楷体" w:eastAsia="楷体" w:hAnsi="楷体" w:cs="楷体"/>
        </w:rPr>
        <w:t>在量子计算领域，量子比特稳定操控是核心难题，传统方法难以满足需求</w:t>
      </w:r>
      <w:r w:rsidRPr="00703C60">
        <w:rPr>
          <w:rFonts w:ascii="楷体" w:eastAsia="楷体" w:hAnsi="楷体" w:cs="楷体"/>
        </w:rPr>
        <w:t>。科研人员钻研前沿物理理论，从量子隧穿效应与量子纠缠态的关联出发，构思出通过精准调控量子比特间耦合强度与相位差来稳定操控的新方法。他们搭建超导量子比特实验平台，利用微波脉冲技术，经多次调试与理论推导，克服电磁干扰，最终成功实现更稳定操控，操控精度相比传统方法提升</w:t>
      </w:r>
      <w:r w:rsidRPr="00703C60">
        <w:rPr>
          <w:rFonts w:ascii="楷体" w:eastAsia="楷体" w:hAnsi="楷体" w:cs="楷体"/>
        </w:rPr>
        <w:t>30%</w:t>
      </w:r>
      <w:r w:rsidRPr="00703C60">
        <w:rPr>
          <w:rFonts w:ascii="楷体" w:eastAsia="楷体" w:hAnsi="楷体" w:cs="楷体"/>
        </w:rPr>
        <w:t>。</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在量子计算领域，科研团队还同时展开对计算稳定性和计算速度的研究。</w:t>
      </w:r>
    </w:p>
    <w:p w:rsidR="00703C60" w:rsidRPr="00703C60" w:rsidRDefault="00FE2518" w:rsidP="002F25A2">
      <w:pPr>
        <w:spacing w:line="340" w:lineRule="exact"/>
        <w:rPr>
          <w:rFonts w:ascii="Times New Roman" w:hAnsi="Times New Roman"/>
        </w:rPr>
      </w:pPr>
      <w:r w:rsidRPr="00703C60">
        <w:rPr>
          <w:rFonts w:ascii="楷体" w:eastAsia="楷体" w:hAnsi="楷体" w:cs="楷体"/>
        </w:rPr>
        <w:t>在计算稳定性研究中，设置两组实验，一组配备量子纠错技术（实验组），另一组不配备（对照组）。实验组内分多个小组，分别改变纠错码类型、纠错操作时间间隔和量子比特耦合强度</w:t>
      </w:r>
      <w:r w:rsidRPr="00703C60">
        <w:rPr>
          <w:rFonts w:ascii="楷体" w:eastAsia="楷体" w:hAnsi="楷体" w:cs="楷体"/>
        </w:rPr>
        <w:t>。对照组保持其他条件一致，仅不启用量子纠错技术，记录计算稳定性数据。</w:t>
      </w:r>
    </w:p>
    <w:p w:rsidR="00703C60" w:rsidRPr="00703C60" w:rsidRDefault="00FE2518" w:rsidP="002F25A2">
      <w:pPr>
        <w:spacing w:line="340" w:lineRule="exact"/>
        <w:rPr>
          <w:rFonts w:ascii="Times New Roman" w:hAnsi="Times New Roman"/>
        </w:rPr>
      </w:pPr>
      <w:r w:rsidRPr="00703C60">
        <w:rPr>
          <w:rFonts w:ascii="楷体" w:eastAsia="楷体" w:hAnsi="楷体" w:cs="楷体"/>
        </w:rPr>
        <w:t>在计算速度研究方面，选用同款超导量子处理器，固定为量子搜索算法，却发现计算速度有波动。科研团队由此推测，除硬件和算法外，量子比特制备纯度可能影响计算速度，经改进制备工艺，降低杂质含量、减少缺陷后，计算速度波动明显减小。</w:t>
      </w:r>
    </w:p>
    <w:p w:rsidR="00703C60" w:rsidRPr="002F25A2" w:rsidRDefault="00FE2518" w:rsidP="002F25A2">
      <w:pPr>
        <w:spacing w:line="340" w:lineRule="exact"/>
        <w:rPr>
          <w:rFonts w:ascii="Times New Roman" w:hAnsi="Times New Roman"/>
          <w:sz w:val="18"/>
          <w:szCs w:val="18"/>
        </w:rPr>
      </w:pPr>
      <w:r w:rsidRPr="00703C60">
        <w:rPr>
          <w:rFonts w:ascii="Times New Roman" w:hAnsi="Times New Roman"/>
        </w:rPr>
        <w:t>(</w:t>
      </w:r>
      <w:r w:rsidRPr="002F25A2">
        <w:rPr>
          <w:rFonts w:ascii="Times New Roman" w:hAnsi="Times New Roman"/>
          <w:sz w:val="18"/>
          <w:szCs w:val="18"/>
        </w:rPr>
        <w:t>1)</w:t>
      </w:r>
      <w:r w:rsidRPr="002F25A2">
        <w:rPr>
          <w:rFonts w:ascii="Times New Roman" w:hAnsi="Times New Roman"/>
          <w:sz w:val="18"/>
          <w:szCs w:val="18"/>
        </w:rPr>
        <w:t>结合材料一，运用检验认识真理性的唯一标准的知识，说明科研人员关于量子比特稳定操控方法的正确性。</w:t>
      </w:r>
    </w:p>
    <w:p w:rsidR="00A50F07" w:rsidRDefault="00FE2518" w:rsidP="002F25A2">
      <w:pPr>
        <w:spacing w:line="340" w:lineRule="exact"/>
        <w:rPr>
          <w:rFonts w:ascii="Times New Roman" w:hAnsi="Times New Roman" w:hint="eastAsia"/>
          <w:sz w:val="18"/>
          <w:szCs w:val="18"/>
        </w:rPr>
      </w:pPr>
      <w:r w:rsidRPr="002F25A2">
        <w:rPr>
          <w:rFonts w:ascii="Times New Roman" w:hAnsi="Times New Roman"/>
          <w:sz w:val="18"/>
          <w:szCs w:val="18"/>
        </w:rPr>
        <w:t>(2)</w:t>
      </w:r>
      <w:r w:rsidRPr="002F25A2">
        <w:rPr>
          <w:rFonts w:ascii="Times New Roman" w:hAnsi="Times New Roman"/>
          <w:sz w:val="18"/>
          <w:szCs w:val="18"/>
        </w:rPr>
        <w:t>结合材料二，运用探求因果联系的方法，分析科研团队在计算稳定性和计算速度上的研究思路。</w:t>
      </w:r>
    </w:p>
    <w:p w:rsidR="00703C60" w:rsidRPr="00703C60" w:rsidRDefault="00FE2518" w:rsidP="002F25A2">
      <w:pPr>
        <w:spacing w:line="340" w:lineRule="exact"/>
        <w:rPr>
          <w:rFonts w:ascii="Times New Roman" w:hAnsi="Times New Roman"/>
        </w:rPr>
      </w:pPr>
      <w:r w:rsidRPr="00703C60">
        <w:rPr>
          <w:rFonts w:ascii="Times New Roman" w:hAnsi="Times New Roman"/>
        </w:rPr>
        <w:t>8</w:t>
      </w:r>
      <w:r w:rsidRPr="00703C60">
        <w:rPr>
          <w:rFonts w:ascii="Times New Roman" w:hAnsi="Times New Roman"/>
        </w:rPr>
        <w:t>．（</w:t>
      </w:r>
      <w:r w:rsidRPr="00703C60">
        <w:rPr>
          <w:rFonts w:ascii="Times New Roman" w:hAnsi="Times New Roman"/>
        </w:rPr>
        <w:t>2025·</w:t>
      </w:r>
      <w:r w:rsidRPr="00703C60">
        <w:rPr>
          <w:rFonts w:ascii="Times New Roman" w:hAnsi="Times New Roman"/>
        </w:rPr>
        <w:t>安徽</w:t>
      </w:r>
      <w:r w:rsidRPr="00703C60">
        <w:rPr>
          <w:rFonts w:ascii="Times New Roman" w:hAnsi="Times New Roman"/>
        </w:rPr>
        <w:t>·</w:t>
      </w:r>
      <w:r w:rsidRPr="00703C60">
        <w:rPr>
          <w:rFonts w:ascii="Times New Roman" w:hAnsi="Times New Roman"/>
        </w:rPr>
        <w:t>一模）阅读材料，完成下列要求。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近年来，安徽发挥多重国家发展战略叠加优势，在打造具有重要影响力的科技创新策源地、新兴产业聚集地、改革开放新高地、经济社会发展全面绿色转型区上持续发力，奋力谱写中国式现代化安徽篇章。</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材料一</w:t>
      </w:r>
      <w:r w:rsidRPr="00703C60">
        <w:rPr>
          <w:rFonts w:ascii="Times New Roman" w:eastAsia="Times New Roman" w:hAnsi="Times New Roman"/>
          <w:kern w:val="0"/>
          <w:sz w:val="24"/>
          <w:szCs w:val="24"/>
        </w:rPr>
        <w:t>  </w:t>
      </w:r>
      <w:r w:rsidRPr="00703C60">
        <w:rPr>
          <w:rFonts w:ascii="楷体" w:eastAsia="楷体" w:hAnsi="楷体" w:cs="楷体"/>
        </w:rPr>
        <w:t>2024</w:t>
      </w:r>
      <w:r w:rsidRPr="00703C60">
        <w:rPr>
          <w:rFonts w:ascii="楷体" w:eastAsia="楷体" w:hAnsi="楷体" w:cs="楷体"/>
        </w:rPr>
        <w:t>年</w:t>
      </w:r>
      <w:r w:rsidRPr="00703C60">
        <w:rPr>
          <w:rFonts w:ascii="楷体" w:eastAsia="楷体" w:hAnsi="楷体" w:cs="楷体"/>
        </w:rPr>
        <w:t>10</w:t>
      </w:r>
      <w:r w:rsidRPr="00703C60">
        <w:rPr>
          <w:rFonts w:ascii="楷体" w:eastAsia="楷体" w:hAnsi="楷体" w:cs="楷体"/>
        </w:rPr>
        <w:t>月，习近平总书记在安徽考察时强调，要加快科技创新和产业转型升级。高水平建设国家实验室和合肥综合性国家科学中心，有效发挥高能级科创平台作</w:t>
      </w:r>
      <w:r w:rsidRPr="00703C60">
        <w:rPr>
          <w:rFonts w:ascii="楷体" w:eastAsia="楷体" w:hAnsi="楷体" w:cs="楷体"/>
        </w:rPr>
        <w:t>用，加强关键共性技术、前沿引领技术、现代工程技术、颠覆性技术创新，扩大国际科技交流合作，持续提升原始创新能力。要守好实体经济这个根基，加快传统产业改造升级，壮大战略性新兴产业，超前布局未来产业，因地制宜发展新质生产力，建</w:t>
      </w:r>
      <w:r w:rsidRPr="00703C60">
        <w:rPr>
          <w:rFonts w:ascii="楷体" w:eastAsia="楷体" w:hAnsi="楷体" w:cs="楷体"/>
        </w:rPr>
        <w:lastRenderedPageBreak/>
        <w:t>设具有国际竞争力的先进制造业集群。</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2024</w:t>
      </w:r>
      <w:r w:rsidRPr="00703C60">
        <w:rPr>
          <w:rFonts w:ascii="楷体" w:eastAsia="楷体" w:hAnsi="楷体" w:cs="楷体"/>
        </w:rPr>
        <w:t>年</w:t>
      </w:r>
      <w:r w:rsidRPr="00703C60">
        <w:rPr>
          <w:rFonts w:ascii="楷体" w:eastAsia="楷体" w:hAnsi="楷体" w:cs="楷体"/>
        </w:rPr>
        <w:t>11</w:t>
      </w:r>
      <w:r w:rsidRPr="00703C60">
        <w:rPr>
          <w:rFonts w:ascii="楷体" w:eastAsia="楷体" w:hAnsi="楷体" w:cs="楷体"/>
        </w:rPr>
        <w:t>月</w:t>
      </w:r>
      <w:r w:rsidRPr="00703C60">
        <w:rPr>
          <w:rFonts w:ascii="楷体" w:eastAsia="楷体" w:hAnsi="楷体" w:cs="楷体"/>
        </w:rPr>
        <w:t>29</w:t>
      </w:r>
      <w:r w:rsidRPr="00703C60">
        <w:rPr>
          <w:rFonts w:ascii="楷体" w:eastAsia="楷体" w:hAnsi="楷体" w:cs="楷体"/>
        </w:rPr>
        <w:t>日，以</w:t>
      </w:r>
      <w:r w:rsidRPr="00703C60">
        <w:rPr>
          <w:rFonts w:ascii="楷体" w:eastAsia="楷体" w:hAnsi="楷体" w:cs="楷体"/>
        </w:rPr>
        <w:t>“</w:t>
      </w:r>
      <w:r w:rsidRPr="00703C60">
        <w:rPr>
          <w:rFonts w:ascii="楷体" w:eastAsia="楷体" w:hAnsi="楷体" w:cs="楷体"/>
        </w:rPr>
        <w:t>量子飞跃未来可期</w:t>
      </w:r>
      <w:r w:rsidRPr="00703C60">
        <w:rPr>
          <w:rFonts w:ascii="楷体" w:eastAsia="楷体" w:hAnsi="楷体" w:cs="楷体"/>
        </w:rPr>
        <w:t>”</w:t>
      </w:r>
      <w:r w:rsidRPr="00703C60">
        <w:rPr>
          <w:rFonts w:ascii="楷体" w:eastAsia="楷体" w:hAnsi="楷体" w:cs="楷体"/>
        </w:rPr>
        <w:t>为主题的量子科技和产业大会在合肥举行。安徽省委省政府领导在开幕式致锌中指出，量子科技发展具有重大科学意义和战略价值，是发展新质生产力的重要方向。安徽要深入学习贯彻习近平总书记重要指示精神，培养高素质科</w:t>
      </w:r>
      <w:r w:rsidRPr="00703C60">
        <w:rPr>
          <w:rFonts w:ascii="楷体" w:eastAsia="楷体" w:hAnsi="楷体" w:cs="楷体"/>
        </w:rPr>
        <w:t>研人才，强化人才支撑，加快量子科技基础研究突破和关键核心技术攻关，畅通科技成果转化通道，推动科技创和产业创新深度融合。</w:t>
      </w:r>
    </w:p>
    <w:p w:rsidR="00703C60" w:rsidRPr="00703C60" w:rsidRDefault="00FE2518" w:rsidP="002F25A2">
      <w:pPr>
        <w:spacing w:line="340" w:lineRule="exact"/>
        <w:rPr>
          <w:rFonts w:ascii="Times New Roman" w:hAnsi="Times New Roman"/>
        </w:rPr>
      </w:pPr>
      <w:r w:rsidRPr="00703C60">
        <w:rPr>
          <w:rFonts w:ascii="楷体" w:eastAsia="楷体" w:hAnsi="楷体" w:cs="楷体"/>
        </w:rPr>
        <w:t>随着量子科技的不断突破，应用场景逐渐向纵深拓展，量子产业呈现出较好的发展势头，催生更多新产业、新模式、新动能。量子计算、量子通信、量子测量</w:t>
      </w:r>
      <w:r w:rsidRPr="00703C60">
        <w:rPr>
          <w:rFonts w:ascii="楷体" w:eastAsia="楷体" w:hAnsi="楷体" w:cs="楷体"/>
        </w:rPr>
        <w:t>……</w:t>
      </w:r>
      <w:r w:rsidRPr="00703C60">
        <w:rPr>
          <w:rFonts w:ascii="楷体" w:eastAsia="楷体" w:hAnsi="楷体" w:cs="楷体"/>
        </w:rPr>
        <w:t>这项看似</w:t>
      </w:r>
      <w:r w:rsidRPr="00703C60">
        <w:rPr>
          <w:rFonts w:ascii="楷体" w:eastAsia="楷体" w:hAnsi="楷体" w:cs="楷体"/>
        </w:rPr>
        <w:t>“</w:t>
      </w:r>
      <w:r w:rsidRPr="00703C60">
        <w:rPr>
          <w:rFonts w:ascii="楷体" w:eastAsia="楷体" w:hAnsi="楷体" w:cs="楷体"/>
        </w:rPr>
        <w:t>高冷</w:t>
      </w:r>
      <w:r w:rsidRPr="00703C60">
        <w:rPr>
          <w:rFonts w:ascii="楷体" w:eastAsia="楷体" w:hAnsi="楷体" w:cs="楷体"/>
        </w:rPr>
        <w:t>”</w:t>
      </w:r>
      <w:r w:rsidRPr="00703C60">
        <w:rPr>
          <w:rFonts w:ascii="楷体" w:eastAsia="楷体" w:hAnsi="楷体" w:cs="楷体"/>
        </w:rPr>
        <w:t>的前沿科技，已逐渐应用于人民生活。</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结合材料一，谈谈如何运用超前思维的方法贯彻落实习总书记的指示要求。</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结合材料二，运用</w:t>
      </w:r>
      <w:r w:rsidRPr="00703C60">
        <w:rPr>
          <w:rFonts w:ascii="Times New Roman" w:hAnsi="Times New Roman"/>
        </w:rPr>
        <w:t>“</w:t>
      </w:r>
      <w:r w:rsidRPr="00703C60">
        <w:rPr>
          <w:rFonts w:ascii="Times New Roman" w:hAnsi="Times New Roman"/>
        </w:rPr>
        <w:t>社会历史的主体</w:t>
      </w:r>
      <w:r w:rsidRPr="00703C60">
        <w:rPr>
          <w:rFonts w:ascii="Times New Roman" w:hAnsi="Times New Roman"/>
        </w:rPr>
        <w:t>”</w:t>
      </w:r>
      <w:r w:rsidRPr="00703C60">
        <w:rPr>
          <w:rFonts w:ascii="Times New Roman" w:hAnsi="Times New Roman"/>
        </w:rPr>
        <w:t>的知识，说明安徽省应该如何推动量子产业的发展？</w:t>
      </w:r>
    </w:p>
    <w:p w:rsidR="00703C60" w:rsidRPr="00703C60" w:rsidRDefault="00FE2518" w:rsidP="002F25A2">
      <w:pPr>
        <w:spacing w:line="340" w:lineRule="exact"/>
        <w:rPr>
          <w:rFonts w:ascii="Times New Roman" w:hAnsi="Times New Roman"/>
        </w:rPr>
      </w:pPr>
      <w:r w:rsidRPr="00703C60">
        <w:rPr>
          <w:rFonts w:ascii="Times New Roman" w:hAnsi="Times New Roman"/>
        </w:rPr>
        <w:t>9</w:t>
      </w:r>
      <w:r w:rsidRPr="00703C60">
        <w:rPr>
          <w:rFonts w:ascii="Times New Roman" w:hAnsi="Times New Roman"/>
        </w:rPr>
        <w:t>．（</w:t>
      </w:r>
      <w:r w:rsidRPr="00703C60">
        <w:rPr>
          <w:rFonts w:ascii="Times New Roman" w:hAnsi="Times New Roman"/>
        </w:rPr>
        <w:t>2024·</w:t>
      </w:r>
      <w:r w:rsidRPr="00703C60">
        <w:rPr>
          <w:rFonts w:ascii="Times New Roman" w:hAnsi="Times New Roman"/>
        </w:rPr>
        <w:t>全国甲卷</w:t>
      </w:r>
      <w:r w:rsidRPr="00703C60">
        <w:rPr>
          <w:rFonts w:ascii="Times New Roman" w:hAnsi="Times New Roman"/>
        </w:rPr>
        <w:t>·</w:t>
      </w:r>
      <w:r w:rsidRPr="00703C60">
        <w:rPr>
          <w:rFonts w:ascii="Times New Roman" w:hAnsi="Times New Roman"/>
        </w:rPr>
        <w:t>高考真题）</w:t>
      </w:r>
      <w:r w:rsidRPr="00703C60">
        <w:rPr>
          <w:rFonts w:ascii="Times New Roman" w:hAnsi="Times New Roman"/>
        </w:rPr>
        <w:t>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习近平指出，科技创新能够催生新产业、新模式、新动能，是发展新质生产力的核心要素。近年来，某市以综合性国家科学中心建设为统领，统筹推进科技链、产业链、人才链、资金链深度融合，出台科技创新条例，坚定不移下好科技创新</w:t>
      </w:r>
      <w:r w:rsidRPr="00703C60">
        <w:rPr>
          <w:rFonts w:ascii="楷体" w:eastAsia="楷体" w:hAnsi="楷体" w:cs="楷体"/>
        </w:rPr>
        <w:t>“</w:t>
      </w:r>
      <w:r w:rsidRPr="00703C60">
        <w:rPr>
          <w:rFonts w:ascii="楷体" w:eastAsia="楷体" w:hAnsi="楷体" w:cs="楷体"/>
        </w:rPr>
        <w:t>先手棋</w:t>
      </w:r>
      <w:r w:rsidRPr="00703C60">
        <w:rPr>
          <w:rFonts w:ascii="楷体" w:eastAsia="楷体" w:hAnsi="楷体" w:cs="楷体"/>
        </w:rPr>
        <w:t>”</w:t>
      </w:r>
      <w:r w:rsidRPr="00703C60">
        <w:rPr>
          <w:rFonts w:ascii="楷体" w:eastAsia="楷体" w:hAnsi="楷体" w:cs="楷体"/>
        </w:rPr>
        <w:t>，创新成为这座城市的鲜明品格和最大标识。该市量身定制</w:t>
      </w:r>
      <w:r w:rsidRPr="00703C60">
        <w:rPr>
          <w:rFonts w:ascii="楷体" w:eastAsia="楷体" w:hAnsi="楷体" w:cs="楷体"/>
        </w:rPr>
        <w:t>“</w:t>
      </w:r>
      <w:r w:rsidRPr="00703C60">
        <w:rPr>
          <w:rFonts w:ascii="楷体" w:eastAsia="楷体" w:hAnsi="楷体" w:cs="楷体"/>
        </w:rPr>
        <w:t>人才政策</w:t>
      </w:r>
      <w:r w:rsidRPr="00703C60">
        <w:rPr>
          <w:rFonts w:ascii="楷体" w:eastAsia="楷体" w:hAnsi="楷体" w:cs="楷体"/>
        </w:rPr>
        <w:t>20</w:t>
      </w:r>
      <w:r w:rsidRPr="00703C60">
        <w:rPr>
          <w:rFonts w:ascii="楷体" w:eastAsia="楷体" w:hAnsi="楷体" w:cs="楷体"/>
        </w:rPr>
        <w:t>条</w:t>
      </w:r>
      <w:r w:rsidRPr="00703C60">
        <w:rPr>
          <w:rFonts w:ascii="楷体" w:eastAsia="楷体" w:hAnsi="楷体" w:cs="楷体"/>
        </w:rPr>
        <w:t>”</w:t>
      </w:r>
      <w:r w:rsidRPr="00703C60">
        <w:rPr>
          <w:rFonts w:ascii="楷体" w:eastAsia="楷体" w:hAnsi="楷体" w:cs="楷体"/>
        </w:rPr>
        <w:t>，建立一体化人才服务智慧平台；每年支持科技创新的资金投入不断增加，</w:t>
      </w:r>
      <w:r w:rsidRPr="00703C60">
        <w:rPr>
          <w:rFonts w:ascii="楷体" w:eastAsia="楷体" w:hAnsi="楷体" w:cs="楷体"/>
        </w:rPr>
        <w:t>2023</w:t>
      </w:r>
      <w:r w:rsidRPr="00703C60">
        <w:rPr>
          <w:rFonts w:ascii="楷体" w:eastAsia="楷体" w:hAnsi="楷体" w:cs="楷体"/>
        </w:rPr>
        <w:t>年达到</w:t>
      </w:r>
      <w:r w:rsidRPr="00703C60">
        <w:rPr>
          <w:rFonts w:ascii="楷体" w:eastAsia="楷体" w:hAnsi="楷体" w:cs="楷体"/>
        </w:rPr>
        <w:t>246</w:t>
      </w:r>
      <w:r w:rsidRPr="00703C60">
        <w:rPr>
          <w:rFonts w:ascii="楷体" w:eastAsia="楷体" w:hAnsi="楷体" w:cs="楷体"/>
        </w:rPr>
        <w:t>亿元；支持高校和科研院所学科建设和科学研究，推动产学研融合发展；设立</w:t>
      </w:r>
      <w:r w:rsidRPr="00703C60">
        <w:rPr>
          <w:rFonts w:ascii="楷体" w:eastAsia="楷体" w:hAnsi="楷体" w:cs="楷体"/>
        </w:rPr>
        <w:t>“</w:t>
      </w:r>
      <w:r w:rsidRPr="00703C60">
        <w:rPr>
          <w:rFonts w:ascii="楷体" w:eastAsia="楷体" w:hAnsi="楷体" w:cs="楷体"/>
        </w:rPr>
        <w:t>科技创新日</w:t>
      </w:r>
      <w:r w:rsidRPr="00703C60">
        <w:rPr>
          <w:rFonts w:ascii="楷体" w:eastAsia="楷体" w:hAnsi="楷体" w:cs="楷体"/>
        </w:rPr>
        <w:t>”</w:t>
      </w:r>
      <w:r w:rsidRPr="00703C60">
        <w:rPr>
          <w:rFonts w:ascii="楷体" w:eastAsia="楷体" w:hAnsi="楷体" w:cs="楷体"/>
        </w:rPr>
        <w:t>，宣传科技创新，培育创新文化</w:t>
      </w:r>
      <w:r w:rsidRPr="00703C60">
        <w:rPr>
          <w:rFonts w:ascii="楷体" w:eastAsia="楷体" w:hAnsi="楷体" w:cs="楷体"/>
        </w:rPr>
        <w:t>，尊重人才、崇尚科学、锐意创新蔚然成风。</w:t>
      </w:r>
      <w:r w:rsidRPr="00703C60">
        <w:rPr>
          <w:rFonts w:ascii="楷体" w:eastAsia="楷体" w:hAnsi="楷体" w:cs="楷体"/>
        </w:rPr>
        <w:t>“</w:t>
      </w:r>
      <w:r w:rsidRPr="00703C60">
        <w:rPr>
          <w:rFonts w:ascii="楷体" w:eastAsia="楷体" w:hAnsi="楷体" w:cs="楷体"/>
        </w:rPr>
        <w:t>墨子</w:t>
      </w:r>
      <w:r w:rsidRPr="00703C60">
        <w:rPr>
          <w:rFonts w:ascii="楷体" w:eastAsia="楷体" w:hAnsi="楷体" w:cs="楷体"/>
        </w:rPr>
        <w:t>”</w:t>
      </w:r>
      <w:r w:rsidRPr="00703C60">
        <w:rPr>
          <w:rFonts w:ascii="楷体" w:eastAsia="楷体" w:hAnsi="楷体" w:cs="楷体"/>
        </w:rPr>
        <w:t>传信、</w:t>
      </w:r>
      <w:r w:rsidRPr="00703C60">
        <w:rPr>
          <w:rFonts w:ascii="楷体" w:eastAsia="楷体" w:hAnsi="楷体" w:cs="楷体"/>
        </w:rPr>
        <w:t>“</w:t>
      </w:r>
      <w:r w:rsidRPr="00703C60">
        <w:rPr>
          <w:rFonts w:ascii="楷体" w:eastAsia="楷体" w:hAnsi="楷体" w:cs="楷体"/>
        </w:rPr>
        <w:t>悟空</w:t>
      </w:r>
      <w:r w:rsidRPr="00703C60">
        <w:rPr>
          <w:rFonts w:ascii="楷体" w:eastAsia="楷体" w:hAnsi="楷体" w:cs="楷体"/>
        </w:rPr>
        <w:t>”</w:t>
      </w:r>
      <w:r w:rsidRPr="00703C60">
        <w:rPr>
          <w:rFonts w:ascii="楷体" w:eastAsia="楷体" w:hAnsi="楷体" w:cs="楷体"/>
        </w:rPr>
        <w:t>探秘、</w:t>
      </w:r>
      <w:r w:rsidRPr="00703C60">
        <w:rPr>
          <w:rFonts w:ascii="楷体" w:eastAsia="楷体" w:hAnsi="楷体" w:cs="楷体"/>
        </w:rPr>
        <w:t>“</w:t>
      </w:r>
      <w:r w:rsidRPr="00703C60">
        <w:rPr>
          <w:rFonts w:ascii="楷体" w:eastAsia="楷体" w:hAnsi="楷体" w:cs="楷体"/>
        </w:rPr>
        <w:t>九章三号</w:t>
      </w:r>
      <w:r w:rsidRPr="00703C60">
        <w:rPr>
          <w:rFonts w:ascii="楷体" w:eastAsia="楷体" w:hAnsi="楷体" w:cs="楷体"/>
        </w:rPr>
        <w:t>”</w:t>
      </w:r>
      <w:r w:rsidRPr="00703C60">
        <w:rPr>
          <w:rFonts w:ascii="楷体" w:eastAsia="楷体" w:hAnsi="楷体" w:cs="楷体"/>
        </w:rPr>
        <w:t>量子计算原型机建成</w:t>
      </w:r>
      <w:r w:rsidRPr="00703C60">
        <w:rPr>
          <w:rFonts w:ascii="楷体" w:eastAsia="楷体" w:hAnsi="楷体" w:cs="楷体"/>
        </w:rPr>
        <w:t>……</w:t>
      </w:r>
      <w:r w:rsidRPr="00703C60">
        <w:rPr>
          <w:rFonts w:ascii="楷体" w:eastAsia="楷体" w:hAnsi="楷体" w:cs="楷体"/>
        </w:rPr>
        <w:t>世界一流科技创新成果不断涌现。科技创新培育新质生产力发展的新动能。该市强化科技与产业、人才、金融等对接融合，科创企业井喷式涌现。</w:t>
      </w:r>
      <w:r w:rsidRPr="00703C60">
        <w:rPr>
          <w:rFonts w:ascii="楷体" w:eastAsia="楷体" w:hAnsi="楷体" w:cs="楷体"/>
        </w:rPr>
        <w:t>2023</w:t>
      </w:r>
      <w:r w:rsidRPr="00703C60">
        <w:rPr>
          <w:rFonts w:ascii="楷体" w:eastAsia="楷体" w:hAnsi="楷体" w:cs="楷体"/>
        </w:rPr>
        <w:t>年，净增国家高新技术企业</w:t>
      </w:r>
      <w:r w:rsidRPr="00703C60">
        <w:rPr>
          <w:rFonts w:ascii="楷体" w:eastAsia="楷体" w:hAnsi="楷体" w:cs="楷体"/>
        </w:rPr>
        <w:t>1 994</w:t>
      </w:r>
      <w:r w:rsidRPr="00703C60">
        <w:rPr>
          <w:rFonts w:ascii="楷体" w:eastAsia="楷体" w:hAnsi="楷体" w:cs="楷体"/>
        </w:rPr>
        <w:t>户，同比增长</w:t>
      </w:r>
      <w:r w:rsidRPr="00703C60">
        <w:rPr>
          <w:rFonts w:ascii="楷体" w:eastAsia="楷体" w:hAnsi="楷体" w:cs="楷体"/>
        </w:rPr>
        <w:t>31%</w:t>
      </w:r>
      <w:r w:rsidRPr="00703C60">
        <w:rPr>
          <w:rFonts w:ascii="楷体" w:eastAsia="楷体" w:hAnsi="楷体" w:cs="楷体"/>
        </w:rPr>
        <w:t>；国家科技型中小企业入库数量突破</w:t>
      </w:r>
      <w:r w:rsidRPr="00703C60">
        <w:rPr>
          <w:rFonts w:ascii="楷体" w:eastAsia="楷体" w:hAnsi="楷体" w:cs="楷体"/>
        </w:rPr>
        <w:t>1.1</w:t>
      </w:r>
      <w:r w:rsidRPr="00703C60">
        <w:rPr>
          <w:rFonts w:ascii="楷体" w:eastAsia="楷体" w:hAnsi="楷体" w:cs="楷体"/>
        </w:rPr>
        <w:t>万户，实现两年翻番。</w:t>
      </w:r>
      <w:r w:rsidRPr="00703C60">
        <w:rPr>
          <w:rFonts w:ascii="楷体" w:eastAsia="楷体" w:hAnsi="楷体" w:cs="楷体"/>
        </w:rPr>
        <w:t>2023</w:t>
      </w:r>
      <w:r w:rsidRPr="00703C60">
        <w:rPr>
          <w:rFonts w:ascii="楷体" w:eastAsia="楷体" w:hAnsi="楷体" w:cs="楷体"/>
        </w:rPr>
        <w:t>年该市地区生产总值增长</w:t>
      </w:r>
      <w:r w:rsidRPr="00703C60">
        <w:rPr>
          <w:rFonts w:ascii="楷体" w:eastAsia="楷体" w:hAnsi="楷体" w:cs="楷体"/>
        </w:rPr>
        <w:t>5.8%</w:t>
      </w:r>
      <w:r w:rsidRPr="00703C60">
        <w:rPr>
          <w:rFonts w:ascii="楷体" w:eastAsia="楷体" w:hAnsi="楷体" w:cs="楷体"/>
        </w:rPr>
        <w:t>，以集成电路、新型显示、新能源汽车、智能制造为代表的战略性新兴产业产值同比增长</w:t>
      </w:r>
      <w:r w:rsidRPr="00703C60">
        <w:rPr>
          <w:rFonts w:ascii="楷体" w:eastAsia="楷体" w:hAnsi="楷体" w:cs="楷体"/>
        </w:rPr>
        <w:t>11.1%</w:t>
      </w:r>
      <w:r w:rsidRPr="00703C60">
        <w:rPr>
          <w:rFonts w:ascii="楷体" w:eastAsia="楷体" w:hAnsi="楷体" w:cs="楷体"/>
        </w:rPr>
        <w:t>，占规模以上工业比重为</w:t>
      </w:r>
      <w:r w:rsidRPr="00703C60">
        <w:rPr>
          <w:rFonts w:ascii="楷体" w:eastAsia="楷体" w:hAnsi="楷体" w:cs="楷体"/>
        </w:rPr>
        <w:t>54.7%</w:t>
      </w:r>
      <w:r w:rsidRPr="00703C60">
        <w:rPr>
          <w:rFonts w:ascii="楷体" w:eastAsia="楷体" w:hAnsi="楷体" w:cs="楷体"/>
        </w:rPr>
        <w:t>。</w:t>
      </w:r>
    </w:p>
    <w:p w:rsidR="00703C60" w:rsidRPr="00703C60" w:rsidRDefault="00FE2518" w:rsidP="002F25A2">
      <w:pPr>
        <w:spacing w:line="340" w:lineRule="exact"/>
        <w:rPr>
          <w:rFonts w:ascii="Times New Roman" w:hAnsi="Times New Roman"/>
        </w:rPr>
      </w:pPr>
      <w:r w:rsidRPr="00703C60">
        <w:rPr>
          <w:rFonts w:ascii="Times New Roman" w:hAnsi="Times New Roman"/>
        </w:rPr>
        <w:t>(</w:t>
      </w:r>
      <w:r w:rsidRPr="00703C60">
        <w:rPr>
          <w:rFonts w:ascii="Times New Roman" w:hAnsi="Times New Roman"/>
        </w:rPr>
        <w:t>1)</w:t>
      </w:r>
      <w:r w:rsidRPr="00703C60">
        <w:rPr>
          <w:rFonts w:ascii="Times New Roman" w:hAnsi="Times New Roman"/>
        </w:rPr>
        <w:t>创新是该市鲜明的文化品格，运用《文化生活》有关知识并结合材料，分析该市创新文化形成的原因。</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运用系统优化方法并结合材料，分析该市是如何以科技创新为引领推动新质生产力发展的。</w:t>
      </w:r>
    </w:p>
    <w:p w:rsidR="00703C60" w:rsidRPr="00703C60" w:rsidRDefault="00FE2518" w:rsidP="002F25A2">
      <w:pPr>
        <w:spacing w:line="340" w:lineRule="exact"/>
        <w:rPr>
          <w:rFonts w:ascii="Times New Roman" w:hAnsi="Times New Roman"/>
        </w:rPr>
      </w:pPr>
      <w:r w:rsidRPr="00703C60">
        <w:rPr>
          <w:rFonts w:ascii="Times New Roman" w:hAnsi="Times New Roman"/>
        </w:rPr>
        <w:t>(3)</w:t>
      </w:r>
      <w:r w:rsidRPr="00703C60">
        <w:rPr>
          <w:rFonts w:ascii="Times New Roman" w:hAnsi="Times New Roman"/>
        </w:rPr>
        <w:t>学校开展科学教育进校园活动，请就青年学生如何弘扬科学精神和科学家精神提出两条建议。</w:t>
      </w:r>
    </w:p>
    <w:p w:rsidR="00703C60" w:rsidRPr="00703C60" w:rsidRDefault="00FE2518" w:rsidP="002F25A2">
      <w:pPr>
        <w:spacing w:line="340" w:lineRule="exact"/>
        <w:rPr>
          <w:rFonts w:ascii="Times New Roman" w:hAnsi="Times New Roman"/>
        </w:rPr>
      </w:pPr>
      <w:r w:rsidRPr="00703C60">
        <w:rPr>
          <w:rFonts w:ascii="Times New Roman" w:hAnsi="Times New Roman"/>
        </w:rPr>
        <w:t>10</w:t>
      </w:r>
      <w:r w:rsidRPr="00703C60">
        <w:rPr>
          <w:rFonts w:ascii="Times New Roman" w:hAnsi="Times New Roman"/>
        </w:rPr>
        <w:t>．（</w:t>
      </w:r>
      <w:r w:rsidRPr="00703C60">
        <w:rPr>
          <w:rFonts w:ascii="Times New Roman" w:hAnsi="Times New Roman"/>
        </w:rPr>
        <w:t>2024·</w:t>
      </w:r>
      <w:r w:rsidRPr="00703C60">
        <w:rPr>
          <w:rFonts w:ascii="Times New Roman" w:hAnsi="Times New Roman"/>
        </w:rPr>
        <w:t>上海</w:t>
      </w:r>
      <w:r w:rsidRPr="00703C60">
        <w:rPr>
          <w:rFonts w:ascii="Times New Roman" w:hAnsi="Times New Roman"/>
        </w:rPr>
        <w:t>·</w:t>
      </w:r>
      <w:r w:rsidRPr="00703C60">
        <w:rPr>
          <w:rFonts w:ascii="Times New Roman" w:hAnsi="Times New Roman"/>
        </w:rPr>
        <w:t>二模）</w:t>
      </w:r>
      <w:r w:rsidRPr="00703C60">
        <w:rPr>
          <w:rFonts w:ascii="楷体" w:eastAsia="楷体" w:hAnsi="楷体" w:cs="楷体"/>
        </w:rPr>
        <w:t>上海结合产业创新发展基础优势，推动未来产业发展的行动方案，聚焦脑机接口、生物安全、合成生物、基因和细胞治疗等未来健康产业</w:t>
      </w:r>
      <w:r w:rsidRPr="00703C60">
        <w:rPr>
          <w:rFonts w:ascii="楷体" w:eastAsia="楷体" w:hAnsi="楷体" w:cs="楷体"/>
        </w:rPr>
        <w:t>;</w:t>
      </w:r>
      <w:r w:rsidRPr="00703C60">
        <w:rPr>
          <w:rFonts w:ascii="楷体" w:eastAsia="楷体" w:hAnsi="楷体" w:cs="楷体"/>
        </w:rPr>
        <w:t>聚焦智能计算、通用</w:t>
      </w:r>
      <w:r w:rsidRPr="00703C60">
        <w:rPr>
          <w:rFonts w:ascii="楷体" w:eastAsia="楷体" w:hAnsi="楷体" w:cs="楷体"/>
        </w:rPr>
        <w:t>AI</w:t>
      </w:r>
      <w:r w:rsidRPr="00703C60">
        <w:rPr>
          <w:rFonts w:ascii="楷体" w:eastAsia="楷体" w:hAnsi="楷体" w:cs="楷体"/>
        </w:rPr>
        <w:t>、扩展现实（</w:t>
      </w:r>
      <w:r w:rsidRPr="00703C60">
        <w:rPr>
          <w:rFonts w:ascii="楷体" w:eastAsia="楷体" w:hAnsi="楷体" w:cs="楷体"/>
        </w:rPr>
        <w:t>XR</w:t>
      </w:r>
      <w:r w:rsidRPr="00703C60">
        <w:rPr>
          <w:rFonts w:ascii="楷体" w:eastAsia="楷体" w:hAnsi="楷体" w:cs="楷体"/>
        </w:rPr>
        <w:t>）、量子科技、</w:t>
      </w:r>
      <w:r w:rsidRPr="00703C60">
        <w:rPr>
          <w:rFonts w:ascii="楷体" w:eastAsia="楷体" w:hAnsi="楷体" w:cs="楷体"/>
        </w:rPr>
        <w:t>6G</w:t>
      </w:r>
      <w:r w:rsidRPr="00703C60">
        <w:rPr>
          <w:rFonts w:ascii="楷体" w:eastAsia="楷体" w:hAnsi="楷体" w:cs="楷体"/>
        </w:rPr>
        <w:t>技术等未来智能</w:t>
      </w:r>
      <w:r w:rsidRPr="00703C60">
        <w:rPr>
          <w:rFonts w:ascii="楷体" w:eastAsia="楷体" w:hAnsi="楷体" w:cs="楷体"/>
        </w:rPr>
        <w:t>;</w:t>
      </w:r>
      <w:r w:rsidRPr="00703C60">
        <w:rPr>
          <w:rFonts w:ascii="楷体" w:eastAsia="楷体" w:hAnsi="楷体" w:cs="楷体"/>
        </w:rPr>
        <w:t>聚焦先进核能、</w:t>
      </w:r>
      <w:r w:rsidRPr="00703C60">
        <w:rPr>
          <w:rFonts w:ascii="楷体" w:eastAsia="楷体" w:hAnsi="楷体" w:cs="楷体"/>
        </w:rPr>
        <w:t>新型储能等未来能源</w:t>
      </w:r>
      <w:r w:rsidRPr="00703C60">
        <w:rPr>
          <w:rFonts w:ascii="楷体" w:eastAsia="楷体" w:hAnsi="楷体" w:cs="楷体"/>
        </w:rPr>
        <w:t>;</w:t>
      </w:r>
      <w:r w:rsidRPr="00703C60">
        <w:rPr>
          <w:rFonts w:ascii="楷体" w:eastAsia="楷体" w:hAnsi="楷体" w:cs="楷体"/>
        </w:rPr>
        <w:t>聚焦量子材料与器件设计、多自由度量子传感、光电声量子器件等未来材料；推动深海探采、空天利用等未来空间技术研发突破及未来空间产业化等五大方向，并鼓励高科技企业与研究机构走出去，同时推出一批面向全球的</w:t>
      </w:r>
      <w:r w:rsidRPr="00703C60">
        <w:rPr>
          <w:rFonts w:ascii="楷体" w:eastAsia="楷体" w:hAnsi="楷体" w:cs="楷体"/>
        </w:rPr>
        <w:t>“</w:t>
      </w:r>
      <w:r w:rsidRPr="00703C60">
        <w:rPr>
          <w:rFonts w:ascii="楷体" w:eastAsia="楷体" w:hAnsi="楷体" w:cs="楷体"/>
        </w:rPr>
        <w:t>揭榜挂帅</w:t>
      </w:r>
      <w:r w:rsidRPr="00703C60">
        <w:rPr>
          <w:rFonts w:ascii="楷体" w:eastAsia="楷体" w:hAnsi="楷体" w:cs="楷体"/>
        </w:rPr>
        <w:t>”</w:t>
      </w:r>
      <w:r w:rsidRPr="00703C60">
        <w:rPr>
          <w:rFonts w:ascii="楷体" w:eastAsia="楷体" w:hAnsi="楷体" w:cs="楷体"/>
        </w:rPr>
        <w:t>项目，引进全球顶尖人才、科研团队和创新型企业，搭建未来产业合作交流平台，推动高水平的国际科技合作。</w:t>
      </w:r>
    </w:p>
    <w:p w:rsidR="00703C60" w:rsidRPr="00703C60" w:rsidRDefault="00FE2518" w:rsidP="002F25A2">
      <w:pPr>
        <w:spacing w:line="340" w:lineRule="exact"/>
        <w:rPr>
          <w:rFonts w:ascii="Times New Roman" w:hAnsi="Times New Roman"/>
        </w:rPr>
      </w:pPr>
      <w:r w:rsidRPr="00703C60">
        <w:rPr>
          <w:rFonts w:ascii="Times New Roman" w:hAnsi="Times New Roman"/>
        </w:rPr>
        <w:t>结合上述材料，从</w:t>
      </w:r>
      <w:r w:rsidRPr="00703C60">
        <w:rPr>
          <w:rFonts w:ascii="Times New Roman" w:hAnsi="Times New Roman"/>
        </w:rPr>
        <w:t>“</w:t>
      </w:r>
      <w:r w:rsidRPr="00703C60">
        <w:rPr>
          <w:rFonts w:ascii="Times New Roman" w:hAnsi="Times New Roman"/>
        </w:rPr>
        <w:t>经济全球化与中国</w:t>
      </w:r>
      <w:r w:rsidRPr="00703C60">
        <w:rPr>
          <w:rFonts w:ascii="Times New Roman" w:hAnsi="Times New Roman"/>
        </w:rPr>
        <w:t>”</w:t>
      </w:r>
      <w:r w:rsidRPr="00703C60">
        <w:rPr>
          <w:rFonts w:ascii="Times New Roman" w:hAnsi="Times New Roman"/>
        </w:rPr>
        <w:t>的角度，分析说明上海未来产业的发展是如何在推动高水平对外开放的过程中维护国家经济安全的。</w:t>
      </w:r>
    </w:p>
    <w:p w:rsidR="00703C60" w:rsidRPr="00703C60" w:rsidRDefault="00FE2518" w:rsidP="002F25A2">
      <w:pPr>
        <w:spacing w:line="340" w:lineRule="exact"/>
        <w:rPr>
          <w:rFonts w:ascii="Times New Roman" w:hAnsi="Times New Roman"/>
        </w:rPr>
      </w:pPr>
      <w:r w:rsidRPr="00703C60">
        <w:rPr>
          <w:rFonts w:ascii="Times New Roman" w:hAnsi="Times New Roman"/>
        </w:rPr>
        <w:t>11</w:t>
      </w:r>
      <w:r w:rsidRPr="00703C60">
        <w:rPr>
          <w:rFonts w:ascii="Times New Roman" w:hAnsi="Times New Roman"/>
        </w:rPr>
        <w:t>．（</w:t>
      </w:r>
      <w:r w:rsidRPr="00703C60">
        <w:rPr>
          <w:rFonts w:ascii="Times New Roman" w:hAnsi="Times New Roman"/>
        </w:rPr>
        <w:t>2025·</w:t>
      </w:r>
      <w:r w:rsidRPr="00703C60">
        <w:rPr>
          <w:rFonts w:ascii="Times New Roman" w:hAnsi="Times New Roman"/>
        </w:rPr>
        <w:t>甘肃平凉</w:t>
      </w:r>
      <w:r w:rsidRPr="00703C60">
        <w:rPr>
          <w:rFonts w:ascii="Times New Roman" w:hAnsi="Times New Roman"/>
        </w:rPr>
        <w:t>·</w:t>
      </w:r>
      <w:r w:rsidRPr="00703C60">
        <w:rPr>
          <w:rFonts w:ascii="Times New Roman" w:hAnsi="Times New Roman"/>
        </w:rPr>
        <w:t>模拟预测）阅读材料，完成下列要</w:t>
      </w:r>
      <w:r w:rsidRPr="00703C60">
        <w:rPr>
          <w:rFonts w:ascii="Times New Roman" w:hAnsi="Times New Roman"/>
        </w:rPr>
        <w:t>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材料一</w:t>
      </w:r>
      <w:r w:rsidRPr="00703C60">
        <w:rPr>
          <w:rFonts w:ascii="Times New Roman" w:eastAsia="Times New Roman" w:hAnsi="Times New Roman"/>
          <w:kern w:val="0"/>
          <w:sz w:val="24"/>
          <w:szCs w:val="24"/>
        </w:rPr>
        <w:t>  </w:t>
      </w:r>
      <w:r w:rsidRPr="00703C60">
        <w:rPr>
          <w:rFonts w:ascii="楷体" w:eastAsia="楷体" w:hAnsi="楷体" w:cs="楷体"/>
        </w:rPr>
        <w:t>2024</w:t>
      </w:r>
      <w:r w:rsidRPr="00703C60">
        <w:rPr>
          <w:rFonts w:ascii="楷体" w:eastAsia="楷体" w:hAnsi="楷体" w:cs="楷体"/>
        </w:rPr>
        <w:t>年</w:t>
      </w:r>
      <w:r w:rsidRPr="00703C60">
        <w:rPr>
          <w:rFonts w:ascii="楷体" w:eastAsia="楷体" w:hAnsi="楷体" w:cs="楷体"/>
        </w:rPr>
        <w:t>9</w:t>
      </w:r>
      <w:r w:rsidRPr="00703C60">
        <w:rPr>
          <w:rFonts w:ascii="楷体" w:eastAsia="楷体" w:hAnsi="楷体" w:cs="楷体"/>
        </w:rPr>
        <w:t>月</w:t>
      </w:r>
      <w:r w:rsidRPr="00703C60">
        <w:rPr>
          <w:rFonts w:ascii="楷体" w:eastAsia="楷体" w:hAnsi="楷体" w:cs="楷体"/>
        </w:rPr>
        <w:t>20</w:t>
      </w:r>
      <w:r w:rsidRPr="00703C60">
        <w:rPr>
          <w:rFonts w:ascii="楷体" w:eastAsia="楷体" w:hAnsi="楷体" w:cs="楷体"/>
        </w:rPr>
        <w:t>日至</w:t>
      </w:r>
      <w:r w:rsidRPr="00703C60">
        <w:rPr>
          <w:rFonts w:ascii="楷体" w:eastAsia="楷体" w:hAnsi="楷体" w:cs="楷体"/>
        </w:rPr>
        <w:t>23</w:t>
      </w:r>
      <w:r w:rsidRPr="00703C60">
        <w:rPr>
          <w:rFonts w:ascii="楷体" w:eastAsia="楷体" w:hAnsi="楷体" w:cs="楷体"/>
        </w:rPr>
        <w:t>日，以</w:t>
      </w:r>
      <w:r w:rsidRPr="00703C60">
        <w:rPr>
          <w:rFonts w:ascii="楷体" w:eastAsia="楷体" w:hAnsi="楷体" w:cs="楷体"/>
        </w:rPr>
        <w:t>“</w:t>
      </w:r>
      <w:r w:rsidRPr="00703C60">
        <w:rPr>
          <w:rFonts w:ascii="楷体" w:eastAsia="楷体" w:hAnsi="楷体" w:cs="楷体"/>
        </w:rPr>
        <w:t>智造世界</w:t>
      </w:r>
      <w:r w:rsidRPr="00703C60">
        <w:rPr>
          <w:rFonts w:ascii="楷体" w:eastAsia="楷体" w:hAnsi="楷体" w:cs="楷体"/>
        </w:rPr>
        <w:t>·</w:t>
      </w:r>
      <w:r w:rsidRPr="00703C60">
        <w:rPr>
          <w:rFonts w:ascii="楷体" w:eastAsia="楷体" w:hAnsi="楷体" w:cs="楷体"/>
        </w:rPr>
        <w:t>创造美好</w:t>
      </w:r>
      <w:r w:rsidRPr="00703C60">
        <w:rPr>
          <w:rFonts w:ascii="楷体" w:eastAsia="楷体" w:hAnsi="楷体" w:cs="楷体"/>
        </w:rPr>
        <w:t>”</w:t>
      </w:r>
      <w:r w:rsidRPr="00703C60">
        <w:rPr>
          <w:rFonts w:ascii="楷体" w:eastAsia="楷体" w:hAnsi="楷体" w:cs="楷体"/>
        </w:rPr>
        <w:t>为主题的</w:t>
      </w:r>
      <w:r w:rsidRPr="00703C60">
        <w:rPr>
          <w:rFonts w:ascii="楷体" w:eastAsia="楷体" w:hAnsi="楷体" w:cs="楷体"/>
        </w:rPr>
        <w:t>2024</w:t>
      </w:r>
      <w:r w:rsidRPr="00703C60">
        <w:rPr>
          <w:rFonts w:ascii="楷体" w:eastAsia="楷体" w:hAnsi="楷体" w:cs="楷体"/>
        </w:rPr>
        <w:t>世界制造业大会在安徽合肥召开。为期四天的会期里，代表制造业前沿探索的各项新技术、新产品、新业态精彩纷呈。</w:t>
      </w:r>
    </w:p>
    <w:p w:rsidR="00703C60" w:rsidRPr="00703C60" w:rsidRDefault="00FE2518" w:rsidP="002F25A2">
      <w:pPr>
        <w:spacing w:line="340" w:lineRule="exact"/>
        <w:rPr>
          <w:rFonts w:ascii="Times New Roman" w:hAnsi="Times New Roman"/>
        </w:rPr>
      </w:pPr>
      <w:r w:rsidRPr="00703C60">
        <w:rPr>
          <w:rFonts w:ascii="楷体" w:eastAsia="楷体" w:hAnsi="楷体" w:cs="楷体"/>
        </w:rPr>
        <w:t>制造业高质量发展是我国经济高质量发展的重中之重。据统计，我国已布局建设了</w:t>
      </w:r>
      <w:r w:rsidRPr="00703C60">
        <w:rPr>
          <w:rFonts w:ascii="楷体" w:eastAsia="楷体" w:hAnsi="楷体" w:cs="楷体"/>
        </w:rPr>
        <w:t>30</w:t>
      </w:r>
      <w:r w:rsidRPr="00703C60">
        <w:rPr>
          <w:rFonts w:ascii="楷体" w:eastAsia="楷体" w:hAnsi="楷体" w:cs="楷体"/>
        </w:rPr>
        <w:t>个国家级制造业创新中心，覆盖动力电池、人形机器人、高性能医疗器械等领域。深化</w:t>
      </w:r>
      <w:r w:rsidRPr="00703C60">
        <w:rPr>
          <w:rFonts w:ascii="楷体" w:eastAsia="楷体" w:hAnsi="楷体" w:cs="楷体"/>
        </w:rPr>
        <w:t>“5G</w:t>
      </w:r>
      <w:r w:rsidRPr="00703C60">
        <w:rPr>
          <w:rFonts w:ascii="楷体" w:eastAsia="楷体" w:hAnsi="楷体" w:cs="楷体"/>
        </w:rPr>
        <w:t>＋工业互联网</w:t>
      </w:r>
      <w:r w:rsidRPr="00703C60">
        <w:rPr>
          <w:rFonts w:ascii="楷体" w:eastAsia="楷体" w:hAnsi="楷体" w:cs="楷体"/>
        </w:rPr>
        <w:t>”</w:t>
      </w:r>
      <w:r w:rsidRPr="00703C60">
        <w:rPr>
          <w:rFonts w:ascii="楷体" w:eastAsia="楷体" w:hAnsi="楷体" w:cs="楷体"/>
        </w:rPr>
        <w:t>和人工智能赋能，加快数字技术在制造业全行业全链条的普及应用。建立未来产业投入增长机制，促进各类先进生产要素向发展新质生产力集聚，布局建设一批未来产业先导区</w:t>
      </w:r>
      <w:r w:rsidRPr="00703C60">
        <w:rPr>
          <w:rFonts w:ascii="楷体" w:eastAsia="楷体" w:hAnsi="楷体" w:cs="楷体"/>
        </w:rPr>
        <w:t>……</w:t>
      </w:r>
      <w:r w:rsidRPr="00703C60">
        <w:rPr>
          <w:rFonts w:ascii="楷体" w:eastAsia="楷体" w:hAnsi="楷体" w:cs="楷体"/>
        </w:rPr>
        <w:t>中国制造业不断向空天信息、量子计算、生命科学等未来产业新赛道发起冲击、积蓄动能。瞄准新产业、追求高质量，中外携手挖掘制造业新机遇。</w:t>
      </w:r>
    </w:p>
    <w:p w:rsidR="00703C60" w:rsidRPr="00703C60" w:rsidRDefault="00FE2518" w:rsidP="002F25A2">
      <w:pPr>
        <w:spacing w:line="340" w:lineRule="exact"/>
        <w:rPr>
          <w:rFonts w:ascii="Times New Roman" w:hAnsi="Times New Roman"/>
        </w:rPr>
      </w:pPr>
      <w:r w:rsidRPr="00703C60">
        <w:rPr>
          <w:rFonts w:ascii="Times New Roman" w:hAnsi="Times New Roman"/>
        </w:rPr>
        <w:lastRenderedPageBreak/>
        <w:t>(1)</w:t>
      </w:r>
      <w:r w:rsidRPr="00703C60">
        <w:rPr>
          <w:rFonts w:ascii="Times New Roman" w:hAnsi="Times New Roman"/>
        </w:rPr>
        <w:t>结合材料一，运用经济与社会的知识，分析我国实</w:t>
      </w:r>
      <w:r w:rsidRPr="00703C60">
        <w:rPr>
          <w:rFonts w:ascii="Times New Roman" w:hAnsi="Times New Roman"/>
        </w:rPr>
        <w:t>现制造业高质量发展的路径。</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当前跨国企业都在寻找增长新引擎，中国正在全球经济版图中形成新的吸引力。</w:t>
      </w:r>
      <w:r w:rsidRPr="00703C60">
        <w:rPr>
          <w:rFonts w:ascii="楷体" w:eastAsia="楷体" w:hAnsi="楷体" w:cs="楷体"/>
        </w:rPr>
        <w:t>2024</w:t>
      </w:r>
      <w:r w:rsidRPr="00703C60">
        <w:rPr>
          <w:rFonts w:ascii="楷体" w:eastAsia="楷体" w:hAnsi="楷体" w:cs="楷体"/>
        </w:rPr>
        <w:t>年</w:t>
      </w:r>
      <w:r w:rsidRPr="00703C60">
        <w:rPr>
          <w:rFonts w:ascii="楷体" w:eastAsia="楷体" w:hAnsi="楷体" w:cs="楷体"/>
        </w:rPr>
        <w:t>1</w:t>
      </w:r>
      <w:r w:rsidRPr="00703C60">
        <w:rPr>
          <w:rFonts w:ascii="楷体" w:eastAsia="楷体" w:hAnsi="楷体" w:cs="楷体"/>
        </w:rPr>
        <w:t>月至</w:t>
      </w:r>
      <w:r w:rsidRPr="00703C60">
        <w:rPr>
          <w:rFonts w:ascii="楷体" w:eastAsia="楷体" w:hAnsi="楷体" w:cs="楷体"/>
        </w:rPr>
        <w:t>8</w:t>
      </w:r>
      <w:r w:rsidRPr="00703C60">
        <w:rPr>
          <w:rFonts w:ascii="楷体" w:eastAsia="楷体" w:hAnsi="楷体" w:cs="楷体"/>
        </w:rPr>
        <w:t>月，中国新设外资企业近</w:t>
      </w:r>
      <w:r w:rsidRPr="00703C60">
        <w:rPr>
          <w:rFonts w:ascii="楷体" w:eastAsia="楷体" w:hAnsi="楷体" w:cs="楷体"/>
        </w:rPr>
        <w:t>3.7</w:t>
      </w:r>
      <w:r w:rsidRPr="00703C60">
        <w:rPr>
          <w:rFonts w:ascii="楷体" w:eastAsia="楷体" w:hAnsi="楷体" w:cs="楷体"/>
        </w:rPr>
        <w:t>万家，同比增长</w:t>
      </w:r>
      <w:r w:rsidRPr="00703C60">
        <w:rPr>
          <w:rFonts w:ascii="楷体" w:eastAsia="楷体" w:hAnsi="楷体" w:cs="楷体"/>
        </w:rPr>
        <w:t>11.5</w:t>
      </w:r>
      <w:r w:rsidRPr="00703C60">
        <w:rPr>
          <w:rFonts w:ascii="楷体" w:eastAsia="楷体" w:hAnsi="楷体" w:cs="楷体"/>
        </w:rPr>
        <w:t>％，实际使用外资金额超</w:t>
      </w:r>
      <w:r w:rsidRPr="00703C60">
        <w:rPr>
          <w:rFonts w:ascii="楷体" w:eastAsia="楷体" w:hAnsi="楷体" w:cs="楷体"/>
        </w:rPr>
        <w:t>5800</w:t>
      </w:r>
      <w:r w:rsidRPr="00703C60">
        <w:rPr>
          <w:rFonts w:ascii="楷体" w:eastAsia="楷体" w:hAnsi="楷体" w:cs="楷体"/>
        </w:rPr>
        <w:t>亿元人民币，其中高技术制造业实际使用外资占比较</w:t>
      </w:r>
      <w:r w:rsidRPr="00703C60">
        <w:rPr>
          <w:rFonts w:ascii="楷体" w:eastAsia="楷体" w:hAnsi="楷体" w:cs="楷体"/>
        </w:rPr>
        <w:t>2023</w:t>
      </w:r>
      <w:r w:rsidRPr="00703C60">
        <w:rPr>
          <w:rFonts w:ascii="楷体" w:eastAsia="楷体" w:hAnsi="楷体" w:cs="楷体"/>
        </w:rPr>
        <w:t>年同期提升了</w:t>
      </w:r>
      <w:r w:rsidRPr="00703C60">
        <w:rPr>
          <w:rFonts w:ascii="楷体" w:eastAsia="楷体" w:hAnsi="楷体" w:cs="楷体"/>
        </w:rPr>
        <w:t>1.9</w:t>
      </w:r>
      <w:r w:rsidRPr="00703C60">
        <w:rPr>
          <w:rFonts w:ascii="楷体" w:eastAsia="楷体" w:hAnsi="楷体" w:cs="楷体"/>
        </w:rPr>
        <w:t>个百分点。我国稳居世界第二大研发投入国，高新技术企业约</w:t>
      </w:r>
      <w:r w:rsidRPr="00703C60">
        <w:rPr>
          <w:rFonts w:ascii="楷体" w:eastAsia="楷体" w:hAnsi="楷体" w:cs="楷体"/>
        </w:rPr>
        <w:t>40</w:t>
      </w:r>
      <w:r w:rsidRPr="00703C60">
        <w:rPr>
          <w:rFonts w:ascii="楷体" w:eastAsia="楷体" w:hAnsi="楷体" w:cs="楷体"/>
        </w:rPr>
        <w:t>万家，拥有的全球百强科技创新集群数量跃居世界第一。凭借全球最完备的产业体系和最大最有潜力的广阔市场的自身优势，中国始终保持着新的开放姿态，全面取消了制造业领域外资准入限制措施，</w:t>
      </w:r>
      <w:r w:rsidRPr="00703C60">
        <w:rPr>
          <w:rFonts w:ascii="楷体" w:eastAsia="楷体" w:hAnsi="楷体" w:cs="楷体"/>
        </w:rPr>
        <w:t>全国范围的外资准入限制措施由</w:t>
      </w:r>
      <w:r w:rsidRPr="00703C60">
        <w:rPr>
          <w:rFonts w:ascii="楷体" w:eastAsia="楷体" w:hAnsi="楷体" w:cs="楷体"/>
        </w:rPr>
        <w:t>31</w:t>
      </w:r>
      <w:r w:rsidRPr="00703C60">
        <w:rPr>
          <w:rFonts w:ascii="楷体" w:eastAsia="楷体" w:hAnsi="楷体" w:cs="楷体"/>
        </w:rPr>
        <w:t>条压减至</w:t>
      </w:r>
      <w:r w:rsidRPr="00703C60">
        <w:rPr>
          <w:rFonts w:ascii="楷体" w:eastAsia="楷体" w:hAnsi="楷体" w:cs="楷体"/>
        </w:rPr>
        <w:t>29</w:t>
      </w:r>
      <w:r w:rsidRPr="00703C60">
        <w:rPr>
          <w:rFonts w:ascii="楷体" w:eastAsia="楷体" w:hAnsi="楷体" w:cs="楷体"/>
        </w:rPr>
        <w:t>条，展现了联动畅通、开放合作、普惠共赢等为内核的国际观。</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结合材料二，运用</w:t>
      </w:r>
      <w:r w:rsidRPr="00703C60">
        <w:rPr>
          <w:rFonts w:ascii="Times New Roman" w:hAnsi="Times New Roman"/>
        </w:rPr>
        <w:t>“</w:t>
      </w:r>
      <w:r w:rsidRPr="00703C60">
        <w:rPr>
          <w:rFonts w:ascii="Times New Roman" w:hAnsi="Times New Roman"/>
        </w:rPr>
        <w:t>经济全球化</w:t>
      </w:r>
      <w:r w:rsidRPr="00703C60">
        <w:rPr>
          <w:rFonts w:ascii="Times New Roman" w:hAnsi="Times New Roman"/>
        </w:rPr>
        <w:t>”</w:t>
      </w:r>
      <w:r w:rsidRPr="00703C60">
        <w:rPr>
          <w:rFonts w:ascii="Times New Roman" w:hAnsi="Times New Roman"/>
        </w:rPr>
        <w:t>的相关知识，阐明中国是如何增强外商投资信心的。</w:t>
      </w:r>
    </w:p>
    <w:p w:rsidR="00703C60" w:rsidRPr="00703C60" w:rsidRDefault="00FE2518" w:rsidP="002F25A2">
      <w:pPr>
        <w:spacing w:line="340" w:lineRule="exact"/>
        <w:rPr>
          <w:rFonts w:ascii="Times New Roman" w:hAnsi="Times New Roman"/>
        </w:rPr>
      </w:pPr>
      <w:r w:rsidRPr="00703C60">
        <w:rPr>
          <w:rFonts w:ascii="Times New Roman" w:hAnsi="Times New Roman"/>
        </w:rPr>
        <w:t>12</w:t>
      </w:r>
      <w:r w:rsidRPr="00703C60">
        <w:rPr>
          <w:rFonts w:ascii="Times New Roman" w:hAnsi="Times New Roman"/>
        </w:rPr>
        <w:t>．（</w:t>
      </w:r>
      <w:r w:rsidRPr="00703C60">
        <w:rPr>
          <w:rFonts w:ascii="Times New Roman" w:hAnsi="Times New Roman"/>
        </w:rPr>
        <w:t>2025·</w:t>
      </w:r>
      <w:r w:rsidRPr="00703C60">
        <w:rPr>
          <w:rFonts w:ascii="Times New Roman" w:hAnsi="Times New Roman"/>
        </w:rPr>
        <w:t>河南新乡</w:t>
      </w:r>
      <w:r w:rsidRPr="00703C60">
        <w:rPr>
          <w:rFonts w:ascii="Times New Roman" w:hAnsi="Times New Roman"/>
        </w:rPr>
        <w:t>·</w:t>
      </w:r>
      <w:r w:rsidRPr="00703C60">
        <w:rPr>
          <w:rFonts w:ascii="Times New Roman" w:hAnsi="Times New Roman"/>
        </w:rPr>
        <w:t>二模）阅读材料，完成下列要求。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当今世界，中国日益开放，国际地位不断提高，在国际舞台上发挥着越来越重要的作用。</w:t>
      </w:r>
    </w:p>
    <w:p w:rsidR="00703C60" w:rsidRPr="00703C60" w:rsidRDefault="00FE2518" w:rsidP="002F25A2">
      <w:pPr>
        <w:spacing w:line="340" w:lineRule="exact"/>
        <w:rPr>
          <w:rFonts w:ascii="Times New Roman" w:hAnsi="Times New Roman"/>
        </w:rPr>
      </w:pPr>
      <w:r w:rsidRPr="00703C60">
        <w:rPr>
          <w:rFonts w:ascii="楷体" w:eastAsia="楷体" w:hAnsi="楷体" w:cs="楷体"/>
        </w:rPr>
        <w:t>◆</w:t>
      </w:r>
      <w:r w:rsidRPr="00703C60">
        <w:rPr>
          <w:rFonts w:ascii="楷体" w:eastAsia="楷体" w:hAnsi="楷体" w:cs="楷体"/>
        </w:rPr>
        <w:t>深化文明交流互鉴</w:t>
      </w:r>
    </w:p>
    <w:p w:rsidR="00703C60" w:rsidRPr="00703C60" w:rsidRDefault="00FE2518" w:rsidP="002F25A2">
      <w:pPr>
        <w:spacing w:line="340" w:lineRule="exact"/>
        <w:rPr>
          <w:rFonts w:ascii="Times New Roman" w:hAnsi="Times New Roman"/>
        </w:rPr>
      </w:pPr>
      <w:r w:rsidRPr="00703C60">
        <w:rPr>
          <w:rFonts w:ascii="楷体" w:eastAsia="楷体" w:hAnsi="楷体" w:cs="楷体"/>
        </w:rPr>
        <w:t>近年来，中国持续深化与各国的科技合作和人文交流，丰富交流内容，拓展合作渠道，以文化交融互动共绘全球文明新图景。中国与欧盟、东盟等地区签署了多项科技合作协议，共同推动人</w:t>
      </w:r>
      <w:r w:rsidRPr="00703C60">
        <w:rPr>
          <w:rFonts w:ascii="楷体" w:eastAsia="楷体" w:hAnsi="楷体" w:cs="楷体"/>
        </w:rPr>
        <w:t>工智能、量子计算、清洁能源等领域的研发与应用。中国与联合国教科文组织合作举办了</w:t>
      </w:r>
      <w:r w:rsidRPr="00703C60">
        <w:rPr>
          <w:rFonts w:ascii="楷体" w:eastAsia="楷体" w:hAnsi="楷体" w:cs="楷体"/>
        </w:rPr>
        <w:t>“</w:t>
      </w:r>
      <w:r w:rsidRPr="00703C60">
        <w:rPr>
          <w:rFonts w:ascii="楷体" w:eastAsia="楷体" w:hAnsi="楷体" w:cs="楷体"/>
        </w:rPr>
        <w:t>全球文明对话大会</w:t>
      </w:r>
      <w:r w:rsidRPr="00703C60">
        <w:rPr>
          <w:rFonts w:ascii="楷体" w:eastAsia="楷体" w:hAnsi="楷体" w:cs="楷体"/>
        </w:rPr>
        <w:t>”</w:t>
      </w:r>
      <w:r w:rsidRPr="00703C60">
        <w:rPr>
          <w:rFonts w:ascii="楷体" w:eastAsia="楷体" w:hAnsi="楷体" w:cs="楷体"/>
        </w:rPr>
        <w:t>，邀请各国学者、文化界人士共同探讨不同文明的共存与发展。同时，中国在国内大力推进</w:t>
      </w:r>
      <w:r w:rsidRPr="00703C60">
        <w:rPr>
          <w:rFonts w:ascii="楷体" w:eastAsia="楷体" w:hAnsi="楷体" w:cs="楷体"/>
        </w:rPr>
        <w:t>“</w:t>
      </w:r>
      <w:r w:rsidRPr="00703C60">
        <w:rPr>
          <w:rFonts w:ascii="楷体" w:eastAsia="楷体" w:hAnsi="楷体" w:cs="楷体"/>
        </w:rPr>
        <w:t>科技自立自强</w:t>
      </w:r>
      <w:r w:rsidRPr="00703C60">
        <w:rPr>
          <w:rFonts w:ascii="楷体" w:eastAsia="楷体" w:hAnsi="楷体" w:cs="楷体"/>
        </w:rPr>
        <w:t>”</w:t>
      </w:r>
      <w:r w:rsidRPr="00703C60">
        <w:rPr>
          <w:rFonts w:ascii="楷体" w:eastAsia="楷体" w:hAnsi="楷体" w:cs="楷体"/>
        </w:rPr>
        <w:t>战略，通过政策迭代、大科学装置布局、企业创新主体地位强化等举措，持续推动科技战略落地。</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结合材料，综合运用联系的多样性和文化多样性的知识，阐释中国为什么既要坚持国际科技交流与合作，又要坚持</w:t>
      </w:r>
      <w:r w:rsidRPr="00703C60">
        <w:rPr>
          <w:rFonts w:ascii="Times New Roman" w:hAnsi="Times New Roman"/>
        </w:rPr>
        <w:t>“</w:t>
      </w:r>
      <w:r w:rsidRPr="00703C60">
        <w:rPr>
          <w:rFonts w:ascii="Times New Roman" w:hAnsi="Times New Roman"/>
        </w:rPr>
        <w:t>科技自立自强</w:t>
      </w:r>
      <w:r w:rsidRPr="00703C60">
        <w:rPr>
          <w:rFonts w:ascii="Times New Roman" w:hAnsi="Times New Roman"/>
        </w:rPr>
        <w:t>”</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楷体" w:eastAsia="楷体" w:hAnsi="楷体" w:cs="楷体"/>
        </w:rPr>
        <w:t>◆</w:t>
      </w:r>
      <w:r w:rsidRPr="00703C60">
        <w:rPr>
          <w:rFonts w:ascii="楷体" w:eastAsia="楷体" w:hAnsi="楷体" w:cs="楷体"/>
        </w:rPr>
        <w:t>坚定做</w:t>
      </w:r>
      <w:r w:rsidRPr="00703C60">
        <w:rPr>
          <w:rFonts w:ascii="楷体" w:eastAsia="楷体" w:hAnsi="楷体" w:cs="楷体"/>
        </w:rPr>
        <w:t>“</w:t>
      </w:r>
      <w:r w:rsidRPr="00703C60">
        <w:rPr>
          <w:rFonts w:ascii="楷体" w:eastAsia="楷体" w:hAnsi="楷体" w:cs="楷体"/>
        </w:rPr>
        <w:t>赋能型大国</w:t>
      </w:r>
      <w:r w:rsidRPr="00703C60">
        <w:rPr>
          <w:rFonts w:ascii="楷体" w:eastAsia="楷体" w:hAnsi="楷体" w:cs="楷体"/>
        </w:rPr>
        <w:t>”</w:t>
      </w:r>
      <w:r w:rsidR="00A50F07">
        <w:rPr>
          <w:rFonts w:ascii="Times New Roman" w:hAnsi="Times New Roman" w:hint="eastAsia"/>
        </w:rPr>
        <w:t xml:space="preserve">     </w:t>
      </w:r>
      <w:r w:rsidRPr="00703C60">
        <w:rPr>
          <w:rFonts w:ascii="楷体" w:eastAsia="楷体" w:hAnsi="楷体" w:cs="楷体"/>
        </w:rPr>
        <w:t>当前，单边主义破坏国际秩序，保护主义损害全球经济，这导致国际社会对世界和平发展前</w:t>
      </w:r>
      <w:r w:rsidRPr="00703C60">
        <w:rPr>
          <w:rFonts w:ascii="楷体" w:eastAsia="楷体" w:hAnsi="楷体" w:cs="楷体"/>
        </w:rPr>
        <w:t>景的忧虑增加。在中国阔步走在以中国式现代化推进民族复兴伟业的进程中，处处展现出</w:t>
      </w:r>
      <w:r w:rsidRPr="00703C60">
        <w:rPr>
          <w:rFonts w:ascii="楷体" w:eastAsia="楷体" w:hAnsi="楷体" w:cs="楷体"/>
        </w:rPr>
        <w:t>“</w:t>
      </w:r>
      <w:r w:rsidRPr="00703C60">
        <w:rPr>
          <w:rFonts w:ascii="楷体" w:eastAsia="楷体" w:hAnsi="楷体" w:cs="楷体"/>
        </w:rPr>
        <w:t>赋能</w:t>
      </w:r>
      <w:r w:rsidRPr="00703C60">
        <w:rPr>
          <w:rFonts w:ascii="楷体" w:eastAsia="楷体" w:hAnsi="楷体" w:cs="楷体"/>
        </w:rPr>
        <w:t>”</w:t>
      </w:r>
      <w:r w:rsidRPr="00703C60">
        <w:rPr>
          <w:rFonts w:ascii="楷体" w:eastAsia="楷体" w:hAnsi="楷体" w:cs="楷体"/>
        </w:rPr>
        <w:t>的特点。庞大的消费群体和不断升级的消费需求，让</w:t>
      </w:r>
      <w:r w:rsidRPr="00703C60">
        <w:rPr>
          <w:rFonts w:ascii="楷体" w:eastAsia="楷体" w:hAnsi="楷体" w:cs="楷体"/>
        </w:rPr>
        <w:t>“</w:t>
      </w:r>
      <w:r w:rsidRPr="00703C60">
        <w:rPr>
          <w:rFonts w:ascii="楷体" w:eastAsia="楷体" w:hAnsi="楷体" w:cs="楷体"/>
        </w:rPr>
        <w:t>中国市场</w:t>
      </w:r>
      <w:r w:rsidRPr="00703C60">
        <w:rPr>
          <w:rFonts w:ascii="楷体" w:eastAsia="楷体" w:hAnsi="楷体" w:cs="楷体"/>
        </w:rPr>
        <w:t>”</w:t>
      </w:r>
      <w:r w:rsidRPr="00703C60">
        <w:rPr>
          <w:rFonts w:ascii="楷体" w:eastAsia="楷体" w:hAnsi="楷体" w:cs="楷体"/>
        </w:rPr>
        <w:t>成为</w:t>
      </w:r>
      <w:r w:rsidRPr="00703C60">
        <w:rPr>
          <w:rFonts w:ascii="楷体" w:eastAsia="楷体" w:hAnsi="楷体" w:cs="楷体"/>
        </w:rPr>
        <w:t>“</w:t>
      </w:r>
      <w:r w:rsidRPr="00703C60">
        <w:rPr>
          <w:rFonts w:ascii="楷体" w:eastAsia="楷体" w:hAnsi="楷体" w:cs="楷体"/>
        </w:rPr>
        <w:t>世界市场</w:t>
      </w:r>
      <w:r w:rsidRPr="00703C60">
        <w:rPr>
          <w:rFonts w:ascii="楷体" w:eastAsia="楷体" w:hAnsi="楷体" w:cs="楷体"/>
        </w:rPr>
        <w:t>”</w:t>
      </w:r>
      <w:r w:rsidRPr="00703C60">
        <w:rPr>
          <w:rFonts w:ascii="楷体" w:eastAsia="楷体" w:hAnsi="楷体" w:cs="楷体"/>
        </w:rPr>
        <w:t>。推动制造业外资准入限制措施</w:t>
      </w:r>
      <w:r w:rsidRPr="00703C60">
        <w:rPr>
          <w:rFonts w:ascii="楷体" w:eastAsia="楷体" w:hAnsi="楷体" w:cs="楷体"/>
        </w:rPr>
        <w:t>“</w:t>
      </w:r>
      <w:r w:rsidRPr="00703C60">
        <w:rPr>
          <w:rFonts w:ascii="楷体" w:eastAsia="楷体" w:hAnsi="楷体" w:cs="楷体"/>
        </w:rPr>
        <w:t>清零</w:t>
      </w:r>
      <w:r w:rsidRPr="00703C60">
        <w:rPr>
          <w:rFonts w:ascii="楷体" w:eastAsia="楷体" w:hAnsi="楷体" w:cs="楷体"/>
        </w:rPr>
        <w:t>”</w:t>
      </w:r>
      <w:r w:rsidRPr="00703C60">
        <w:rPr>
          <w:rFonts w:ascii="楷体" w:eastAsia="楷体" w:hAnsi="楷体" w:cs="楷体"/>
        </w:rPr>
        <w:t>，给予所有同中国建交的最不发达国家</w:t>
      </w:r>
      <w:r w:rsidRPr="00703C60">
        <w:rPr>
          <w:rFonts w:ascii="楷体" w:eastAsia="楷体" w:hAnsi="楷体" w:cs="楷体"/>
        </w:rPr>
        <w:t>100%</w:t>
      </w:r>
      <w:r w:rsidRPr="00703C60">
        <w:rPr>
          <w:rFonts w:ascii="楷体" w:eastAsia="楷体" w:hAnsi="楷体" w:cs="楷体"/>
        </w:rPr>
        <w:t>税目产品零关税待遇。中老铁路、雅万高铁、匈塞铁路等一批标志性项目，促进了人员、货物、信息等要素的流动，打通了发展脉络。中方提出并推动落实全球发展倡议、全球安全倡议、全球文明倡议，提出《全球人工智能治理倡议》和《人工智能能力建设普惠计划》</w:t>
      </w:r>
      <w:r w:rsidRPr="00703C60">
        <w:rPr>
          <w:rFonts w:ascii="楷体" w:eastAsia="楷体" w:hAnsi="楷体" w:cs="楷体"/>
        </w:rPr>
        <w:t>……</w:t>
      </w:r>
      <w:r w:rsidRPr="00703C60">
        <w:rPr>
          <w:rFonts w:ascii="楷体" w:eastAsia="楷体" w:hAnsi="楷体" w:cs="楷体"/>
        </w:rPr>
        <w:t>面对日益严峻的全球挑战，中国从来没</w:t>
      </w:r>
      <w:r w:rsidRPr="00703C60">
        <w:rPr>
          <w:rFonts w:ascii="楷体" w:eastAsia="楷体" w:hAnsi="楷体" w:cs="楷体"/>
        </w:rPr>
        <w:t>有袖手旁观，而是以前所未有的力度参与全球治理，为全球治理体系注入宝贵的正能量。</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结合材料，运用《当代国际政治与经济》的知识，以</w:t>
      </w:r>
      <w:r w:rsidRPr="00703C60">
        <w:rPr>
          <w:rFonts w:ascii="Times New Roman" w:hAnsi="Times New Roman"/>
        </w:rPr>
        <w:t>“</w:t>
      </w:r>
      <w:r w:rsidRPr="00703C60">
        <w:rPr>
          <w:rFonts w:ascii="Times New Roman" w:hAnsi="Times New Roman"/>
        </w:rPr>
        <w:t>做</w:t>
      </w:r>
      <w:r w:rsidRPr="00703C60">
        <w:rPr>
          <w:rFonts w:ascii="Times New Roman" w:hAnsi="Times New Roman"/>
        </w:rPr>
        <w:t>‘</w:t>
      </w:r>
      <w:r w:rsidRPr="00703C60">
        <w:rPr>
          <w:rFonts w:ascii="Times New Roman" w:hAnsi="Times New Roman"/>
        </w:rPr>
        <w:t>赋能型大国</w:t>
      </w:r>
      <w:r w:rsidRPr="00703C60">
        <w:rPr>
          <w:rFonts w:ascii="Times New Roman" w:hAnsi="Times New Roman"/>
        </w:rPr>
        <w:t>’”</w:t>
      </w:r>
      <w:r w:rsidRPr="00703C60">
        <w:rPr>
          <w:rFonts w:ascii="Times New Roman" w:hAnsi="Times New Roman"/>
        </w:rPr>
        <w:t>为主题，撰写一篇短评。</w:t>
      </w:r>
    </w:p>
    <w:p w:rsidR="00703C60" w:rsidRPr="00703C60" w:rsidRDefault="00FE2518" w:rsidP="002F25A2">
      <w:pPr>
        <w:spacing w:line="340" w:lineRule="exact"/>
        <w:rPr>
          <w:rFonts w:ascii="Times New Roman" w:hAnsi="Times New Roman"/>
        </w:rPr>
      </w:pPr>
      <w:r w:rsidRPr="00703C60">
        <w:rPr>
          <w:rFonts w:ascii="Times New Roman" w:hAnsi="Times New Roman"/>
        </w:rPr>
        <w:t>要求：</w:t>
      </w:r>
      <w:r w:rsidRPr="00703C60">
        <w:rPr>
          <w:rFonts w:ascii="Cambria Math" w:hAnsi="Cambria Math" w:cs="Cambria Math"/>
        </w:rPr>
        <w:t>①</w:t>
      </w:r>
      <w:r w:rsidRPr="00703C60">
        <w:rPr>
          <w:rFonts w:ascii="Times New Roman" w:hAnsi="Times New Roman"/>
        </w:rPr>
        <w:t>围绕主题，观点明确；</w:t>
      </w:r>
      <w:r w:rsidRPr="00703C60">
        <w:rPr>
          <w:rFonts w:ascii="Cambria Math" w:hAnsi="Cambria Math" w:cs="Cambria Math"/>
        </w:rPr>
        <w:t>②</w:t>
      </w:r>
      <w:r w:rsidRPr="00703C60">
        <w:rPr>
          <w:rFonts w:ascii="Times New Roman" w:hAnsi="Times New Roman"/>
        </w:rPr>
        <w:t>论证充分，逻辑清晰；</w:t>
      </w:r>
      <w:r w:rsidRPr="00703C60">
        <w:rPr>
          <w:rFonts w:ascii="Cambria Math" w:hAnsi="Cambria Math" w:cs="Cambria Math"/>
        </w:rPr>
        <w:t>③</w:t>
      </w:r>
      <w:r w:rsidRPr="00703C60">
        <w:rPr>
          <w:rFonts w:ascii="Times New Roman" w:hAnsi="Times New Roman"/>
        </w:rPr>
        <w:t>学科术语使用规范；</w:t>
      </w:r>
      <w:r w:rsidRPr="00703C60">
        <w:rPr>
          <w:rFonts w:ascii="Cambria Math" w:hAnsi="Cambria Math" w:cs="Cambria Math"/>
        </w:rPr>
        <w:t>④</w:t>
      </w:r>
      <w:r w:rsidRPr="00703C60">
        <w:rPr>
          <w:rFonts w:ascii="Times New Roman" w:hAnsi="Times New Roman"/>
        </w:rPr>
        <w:t>200</w:t>
      </w:r>
      <w:r w:rsidRPr="00703C60">
        <w:rPr>
          <w:rFonts w:ascii="Times New Roman" w:hAnsi="Times New Roman"/>
        </w:rPr>
        <w:t>字左右。</w:t>
      </w:r>
    </w:p>
    <w:p w:rsidR="00703C60" w:rsidRPr="00703C60" w:rsidRDefault="00FE2518" w:rsidP="002F25A2">
      <w:pPr>
        <w:spacing w:line="340" w:lineRule="exact"/>
        <w:rPr>
          <w:rFonts w:ascii="Times New Roman" w:hAnsi="Times New Roman"/>
        </w:rPr>
      </w:pPr>
      <w:r w:rsidRPr="00703C60">
        <w:rPr>
          <w:rFonts w:ascii="Times New Roman" w:hAnsi="Times New Roman"/>
        </w:rPr>
        <w:t>13</w:t>
      </w:r>
      <w:r w:rsidRPr="00703C60">
        <w:rPr>
          <w:rFonts w:ascii="Times New Roman" w:hAnsi="Times New Roman"/>
        </w:rPr>
        <w:t>．（</w:t>
      </w:r>
      <w:r w:rsidRPr="00703C60">
        <w:rPr>
          <w:rFonts w:ascii="Times New Roman" w:hAnsi="Times New Roman"/>
        </w:rPr>
        <w:t>24-25</w:t>
      </w:r>
      <w:r w:rsidRPr="00703C60">
        <w:rPr>
          <w:rFonts w:ascii="Times New Roman" w:hAnsi="Times New Roman"/>
        </w:rPr>
        <w:t>高一上</w:t>
      </w:r>
      <w:r w:rsidRPr="00703C60">
        <w:rPr>
          <w:rFonts w:ascii="Times New Roman" w:hAnsi="Times New Roman"/>
        </w:rPr>
        <w:t>·</w:t>
      </w:r>
      <w:r w:rsidRPr="00703C60">
        <w:rPr>
          <w:rFonts w:ascii="Times New Roman" w:hAnsi="Times New Roman"/>
        </w:rPr>
        <w:t>湖北</w:t>
      </w:r>
      <w:r w:rsidRPr="00703C60">
        <w:rPr>
          <w:rFonts w:ascii="Times New Roman" w:hAnsi="Times New Roman"/>
        </w:rPr>
        <w:t>·</w:t>
      </w:r>
      <w:r w:rsidRPr="00703C60">
        <w:rPr>
          <w:rFonts w:ascii="Times New Roman" w:hAnsi="Times New Roman"/>
        </w:rPr>
        <w:t>阶段练习）阅读材料，回答问题</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材料一</w:t>
      </w:r>
      <w:r w:rsidRPr="00703C60">
        <w:rPr>
          <w:rFonts w:ascii="Times New Roman" w:eastAsia="Times New Roman" w:hAnsi="Times New Roman"/>
          <w:kern w:val="0"/>
          <w:sz w:val="24"/>
          <w:szCs w:val="24"/>
        </w:rPr>
        <w:t>  </w:t>
      </w:r>
      <w:r w:rsidRPr="00703C60">
        <w:rPr>
          <w:rFonts w:ascii="楷体" w:eastAsia="楷体" w:hAnsi="楷体" w:cs="楷体"/>
        </w:rPr>
        <w:t>2024</w:t>
      </w:r>
      <w:r w:rsidRPr="00703C60">
        <w:rPr>
          <w:rFonts w:ascii="楷体" w:eastAsia="楷体" w:hAnsi="楷体" w:cs="楷体"/>
        </w:rPr>
        <w:t>年</w:t>
      </w:r>
      <w:r w:rsidRPr="00703C60">
        <w:rPr>
          <w:rFonts w:ascii="楷体" w:eastAsia="楷体" w:hAnsi="楷体" w:cs="楷体"/>
        </w:rPr>
        <w:t>8</w:t>
      </w:r>
      <w:r w:rsidRPr="00703C60">
        <w:rPr>
          <w:rFonts w:ascii="楷体" w:eastAsia="楷体" w:hAnsi="楷体" w:cs="楷体"/>
        </w:rPr>
        <w:t>月</w:t>
      </w:r>
      <w:r w:rsidRPr="00703C60">
        <w:rPr>
          <w:rFonts w:ascii="楷体" w:eastAsia="楷体" w:hAnsi="楷体" w:cs="楷体"/>
        </w:rPr>
        <w:t>22</w:t>
      </w:r>
      <w:r w:rsidRPr="00703C60">
        <w:rPr>
          <w:rFonts w:ascii="楷体" w:eastAsia="楷体" w:hAnsi="楷体" w:cs="楷体"/>
        </w:rPr>
        <w:t>日习近平在纪念邓小平同志诞辰</w:t>
      </w:r>
      <w:r w:rsidRPr="00703C60">
        <w:rPr>
          <w:rFonts w:ascii="楷体" w:eastAsia="楷体" w:hAnsi="楷体" w:cs="楷体"/>
        </w:rPr>
        <w:t>120</w:t>
      </w:r>
      <w:r w:rsidRPr="00703C60">
        <w:rPr>
          <w:rFonts w:ascii="楷体" w:eastAsia="楷体" w:hAnsi="楷体" w:cs="楷体"/>
        </w:rPr>
        <w:t>周年座谈会上发表重要讲话。全面推进中国式现代化，为中国特色社会主义事业发展打开了广阔空间，也为新时代新征程党</w:t>
      </w:r>
      <w:r w:rsidRPr="00703C60">
        <w:rPr>
          <w:rFonts w:ascii="楷体" w:eastAsia="楷体" w:hAnsi="楷体" w:cs="楷体"/>
        </w:rPr>
        <w:t>的理论创新提供了丰厚土壤。我们要始终坚守马克思主义这个魂脉、中华优秀传统文化这个根脉，善于借鉴吸收人类社会一切优秀文明成果，不断探索真理，深入研究推进中国式现代化的实际问题，深刻回答中国之问、世界之问、人民之问、时代之问，继续推进马克思主义中国化时代化，让当代中国马克思主义、</w:t>
      </w:r>
      <w:r w:rsidRPr="00703C60">
        <w:rPr>
          <w:rFonts w:ascii="楷体" w:eastAsia="楷体" w:hAnsi="楷体" w:cs="楷体"/>
        </w:rPr>
        <w:t>21</w:t>
      </w:r>
      <w:r w:rsidRPr="00703C60">
        <w:rPr>
          <w:rFonts w:ascii="楷体" w:eastAsia="楷体" w:hAnsi="楷体" w:cs="楷体"/>
        </w:rPr>
        <w:t>世纪马克思主义闪耀出更加璀璨的真理光芒！</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中国已成为世界第二大经济体、第二大消费市场、第一大制造业国家、第一大货物贸易国家，成为世界经济增长的最大引擎。在量子通信、光量子计算机、高温超导、新一代</w:t>
      </w:r>
      <w:r w:rsidRPr="00703C60">
        <w:rPr>
          <w:rFonts w:ascii="Times New Roman" w:hAnsi="Times New Roman"/>
        </w:rPr>
        <w:t>“</w:t>
      </w:r>
      <w:r w:rsidRPr="00703C60">
        <w:rPr>
          <w:rFonts w:ascii="楷体" w:eastAsia="楷体" w:hAnsi="楷体" w:cs="楷体"/>
        </w:rPr>
        <w:t>人造太阳</w:t>
      </w:r>
      <w:r w:rsidRPr="00703C60">
        <w:rPr>
          <w:rFonts w:ascii="Times New Roman" w:hAnsi="Times New Roman"/>
        </w:rPr>
        <w:t>”</w:t>
      </w:r>
      <w:r w:rsidRPr="00703C60">
        <w:rPr>
          <w:rFonts w:ascii="楷体" w:eastAsia="楷体" w:hAnsi="楷体" w:cs="楷体"/>
        </w:rPr>
        <w:t>等领域取得了一大</w:t>
      </w:r>
      <w:r w:rsidRPr="00703C60">
        <w:rPr>
          <w:rFonts w:ascii="楷体" w:eastAsia="楷体" w:hAnsi="楷体" w:cs="楷体"/>
        </w:rPr>
        <w:t>批原创性重大成果。</w:t>
      </w:r>
      <w:r w:rsidRPr="00703C60">
        <w:rPr>
          <w:rFonts w:ascii="楷体" w:eastAsia="楷体" w:hAnsi="楷体" w:cs="楷体"/>
        </w:rPr>
        <w:t>5G</w:t>
      </w:r>
      <w:r w:rsidRPr="00703C60">
        <w:rPr>
          <w:rFonts w:ascii="楷体" w:eastAsia="楷体" w:hAnsi="楷体" w:cs="楷体"/>
        </w:rPr>
        <w:t>网络规模全球第一，云计算、人工职能、区块链、智能驾驶等成就举世瞩目</w:t>
      </w:r>
      <w:r w:rsidRPr="00703C60">
        <w:rPr>
          <w:rFonts w:ascii="Times New Roman" w:hAnsi="Times New Roman"/>
        </w:rPr>
        <w:t>……</w:t>
      </w:r>
      <w:r w:rsidRPr="00703C60">
        <w:rPr>
          <w:rFonts w:ascii="楷体" w:eastAsia="楷体" w:hAnsi="楷体" w:cs="楷体"/>
        </w:rPr>
        <w:t>，人民生活水平显著提高，全面小康社会建成，人民对美好生活的向往不断实现。</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结合材料一，运用中国特色社会主义的知识，说明中国共产党是如何在实践基础上推进马克思主义中国</w:t>
      </w:r>
      <w:r w:rsidRPr="00703C60">
        <w:rPr>
          <w:rFonts w:ascii="Times New Roman" w:hAnsi="Times New Roman"/>
        </w:rPr>
        <w:lastRenderedPageBreak/>
        <w:t>化，时代化的？</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结合材料二，运用中国特色社会主义的知识，分析我国取得这些成绩和进步的根本原因？</w:t>
      </w:r>
    </w:p>
    <w:p w:rsidR="00703C60" w:rsidRPr="00703C60" w:rsidRDefault="00FE2518" w:rsidP="002F25A2">
      <w:pPr>
        <w:spacing w:line="340" w:lineRule="exact"/>
        <w:rPr>
          <w:rFonts w:ascii="Times New Roman" w:hAnsi="Times New Roman"/>
        </w:rPr>
      </w:pPr>
      <w:r w:rsidRPr="00703C60">
        <w:rPr>
          <w:rFonts w:ascii="Times New Roman" w:hAnsi="Times New Roman"/>
        </w:rPr>
        <w:t>14</w:t>
      </w:r>
      <w:r w:rsidRPr="00703C60">
        <w:rPr>
          <w:rFonts w:ascii="Times New Roman" w:hAnsi="Times New Roman"/>
        </w:rPr>
        <w:t>．（</w:t>
      </w:r>
      <w:r w:rsidRPr="00703C60">
        <w:rPr>
          <w:rFonts w:ascii="Times New Roman" w:hAnsi="Times New Roman"/>
        </w:rPr>
        <w:t>2025·</w:t>
      </w:r>
      <w:r w:rsidRPr="00703C60">
        <w:rPr>
          <w:rFonts w:ascii="Times New Roman" w:hAnsi="Times New Roman"/>
        </w:rPr>
        <w:t>湖北</w:t>
      </w:r>
      <w:r w:rsidRPr="00703C60">
        <w:rPr>
          <w:rFonts w:ascii="Times New Roman" w:hAnsi="Times New Roman"/>
        </w:rPr>
        <w:t>·</w:t>
      </w:r>
      <w:r w:rsidRPr="00703C60">
        <w:rPr>
          <w:rFonts w:ascii="Times New Roman" w:hAnsi="Times New Roman"/>
        </w:rPr>
        <w:t>二模）阅读材料，完成下列要求。</w:t>
      </w:r>
    </w:p>
    <w:p w:rsidR="00703C60" w:rsidRPr="00703C60" w:rsidRDefault="00FE2518" w:rsidP="00703C60">
      <w:pPr>
        <w:spacing w:line="360" w:lineRule="auto"/>
        <w:rPr>
          <w:rFonts w:ascii="Times New Roman" w:hAnsi="Times New Roman"/>
        </w:rPr>
      </w:pPr>
      <w:r w:rsidRPr="00703C60">
        <w:rPr>
          <w:rFonts w:ascii="楷体" w:eastAsia="楷体" w:hAnsi="楷体" w:cs="楷体"/>
        </w:rPr>
        <w:t>材料一</w:t>
      </w:r>
      <w:r w:rsidRPr="00703C60">
        <w:rPr>
          <w:rFonts w:ascii="Times New Roman" w:eastAsia="Times New Roman" w:hAnsi="Times New Roman"/>
          <w:kern w:val="0"/>
          <w:sz w:val="24"/>
          <w:szCs w:val="24"/>
        </w:rPr>
        <w:t>  </w:t>
      </w:r>
      <w:r w:rsidRPr="00703C60">
        <w:rPr>
          <w:rFonts w:ascii="楷体" w:eastAsia="楷体" w:hAnsi="楷体" w:cs="楷体"/>
        </w:rPr>
        <w:t>下图是我国</w:t>
      </w:r>
      <w:r w:rsidRPr="00703C60">
        <w:rPr>
          <w:rFonts w:ascii="楷体" w:eastAsia="楷体" w:hAnsi="楷体" w:cs="楷体"/>
        </w:rPr>
        <w:t>2020——2024</w:t>
      </w:r>
      <w:r w:rsidRPr="00703C60">
        <w:rPr>
          <w:rFonts w:ascii="楷体" w:eastAsia="楷体" w:hAnsi="楷体" w:cs="楷体"/>
        </w:rPr>
        <w:t>年全社会研究与实验发展</w:t>
      </w:r>
      <w:r w:rsidRPr="00703C60">
        <w:rPr>
          <w:rFonts w:ascii="楷体" w:eastAsia="楷体" w:hAnsi="楷体" w:cs="楷体"/>
        </w:rPr>
        <w:t>(R&amp;amp;D)</w:t>
      </w:r>
      <w:r w:rsidRPr="00703C60">
        <w:rPr>
          <w:rFonts w:ascii="楷体" w:eastAsia="楷体" w:hAnsi="楷体" w:cs="楷体"/>
        </w:rPr>
        <w:t>经费及投入强</w:t>
      </w:r>
      <w:r w:rsidRPr="00703C60">
        <w:rPr>
          <w:rFonts w:ascii="楷体" w:eastAsia="楷体" w:hAnsi="楷体" w:cs="楷体"/>
        </w:rPr>
        <w:t>度。</w:t>
      </w:r>
    </w:p>
    <w:p w:rsidR="00703C60" w:rsidRPr="00703C60" w:rsidRDefault="00FE2518" w:rsidP="00703C60">
      <w:pPr>
        <w:spacing w:line="360" w:lineRule="auto"/>
        <w:rPr>
          <w:rFonts w:ascii="Times New Roman" w:hAnsi="Times New Roman"/>
        </w:rPr>
      </w:pPr>
      <w:r w:rsidRPr="00703C60">
        <w:rPr>
          <w:rFonts w:ascii="Times New Roman" w:eastAsia="Times New Roman" w:hAnsi="Times New Roman"/>
          <w:noProof/>
          <w:kern w:val="0"/>
          <w:sz w:val="24"/>
          <w:szCs w:val="24"/>
        </w:rPr>
        <w:drawing>
          <wp:inline distT="0" distB="0" distL="0" distR="0">
            <wp:extent cx="3497580" cy="1706880"/>
            <wp:effectExtent l="0" t="0" r="0" b="0"/>
            <wp:docPr id="9" name="图片 100003" descr="学科网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0003" descr="学科网"/>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5="http://schemas.microsoft.com/office/word/2012/wordml" xmlns:w14="http://schemas.microsoft.com/office/word/2010/wordml" xmlns:w10="urn:schemas-microsoft-com:office:word"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http://schemas.openxmlformats.org/wordprocessingml/2006/main" xmlns="" val="0"/>
                        </a:ext>
                      </a:extLst>
                    </a:blip>
                    <a:stretch>
                      <a:fillRect/>
                    </a:stretch>
                  </pic:blipFill>
                  <pic:spPr bwMode="auto">
                    <a:xfrm>
                      <a:off x="0" y="0"/>
                      <a:ext cx="3495675" cy="1705950"/>
                    </a:xfrm>
                    <a:prstGeom prst="rect">
                      <a:avLst/>
                    </a:prstGeom>
                    <a:noFill/>
                    <a:ln>
                      <a:noFill/>
                    </a:ln>
                  </pic:spPr>
                </pic:pic>
              </a:graphicData>
            </a:graphic>
          </wp:inline>
        </w:drawing>
      </w:r>
    </w:p>
    <w:p w:rsidR="00703C60" w:rsidRPr="00703C60" w:rsidRDefault="00FE2518" w:rsidP="002F25A2">
      <w:pPr>
        <w:spacing w:line="340" w:lineRule="exact"/>
        <w:rPr>
          <w:rFonts w:ascii="Times New Roman" w:hAnsi="Times New Roman"/>
        </w:rPr>
      </w:pPr>
      <w:r w:rsidRPr="00703C60">
        <w:rPr>
          <w:rFonts w:ascii="楷体" w:eastAsia="楷体" w:hAnsi="楷体" w:cs="楷体"/>
        </w:rPr>
        <w:t>注：</w:t>
      </w:r>
      <w:r w:rsidRPr="00703C60">
        <w:rPr>
          <w:rFonts w:ascii="楷体" w:eastAsia="楷体" w:hAnsi="楷体" w:cs="楷体"/>
        </w:rPr>
        <w:t>R&amp;D</w:t>
      </w:r>
      <w:r w:rsidRPr="00703C60">
        <w:rPr>
          <w:rFonts w:ascii="楷体" w:eastAsia="楷体" w:hAnsi="楷体" w:cs="楷体"/>
        </w:rPr>
        <w:t>是一个国家和地区科技投入的重要构成，也是衡量其科技实力和发展竞争力的重要指标。我国</w:t>
      </w:r>
      <w:r w:rsidRPr="00703C60">
        <w:rPr>
          <w:rFonts w:ascii="楷体" w:eastAsia="楷体" w:hAnsi="楷体" w:cs="楷体"/>
        </w:rPr>
        <w:t>R&amp;D</w:t>
      </w:r>
      <w:r w:rsidRPr="00703C60">
        <w:rPr>
          <w:rFonts w:ascii="楷体" w:eastAsia="楷体" w:hAnsi="楷体" w:cs="楷体"/>
        </w:rPr>
        <w:t>经费投入强度在世界主要国家中排名第</w:t>
      </w:r>
      <w:r w:rsidRPr="00703C60">
        <w:rPr>
          <w:rFonts w:ascii="楷体" w:eastAsia="楷体" w:hAnsi="楷体" w:cs="楷体"/>
        </w:rPr>
        <w:t>12</w:t>
      </w:r>
      <w:r w:rsidRPr="00703C60">
        <w:rPr>
          <w:rFonts w:ascii="楷体" w:eastAsia="楷体" w:hAnsi="楷体" w:cs="楷体"/>
        </w:rPr>
        <w:t>位，超过欧盟国家平均水平</w:t>
      </w:r>
      <w:r w:rsidRPr="00703C60">
        <w:rPr>
          <w:rFonts w:ascii="楷体" w:eastAsia="楷体" w:hAnsi="楷体" w:cs="楷体"/>
        </w:rPr>
        <w:t>(2.11%)</w:t>
      </w:r>
      <w:r w:rsidRPr="00703C60">
        <w:rPr>
          <w:rFonts w:ascii="楷体" w:eastAsia="楷体" w:hAnsi="楷体" w:cs="楷体"/>
        </w:rPr>
        <w:t>。</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我国政府将科技创新视为国家发展的核心战略，通过</w:t>
      </w:r>
      <w:r w:rsidRPr="00703C60">
        <w:rPr>
          <w:rFonts w:ascii="楷体" w:eastAsia="楷体" w:hAnsi="楷体" w:cs="楷体"/>
        </w:rPr>
        <w:t>“</w:t>
      </w:r>
      <w:r w:rsidRPr="00703C60">
        <w:rPr>
          <w:rFonts w:ascii="楷体" w:eastAsia="楷体" w:hAnsi="楷体" w:cs="楷体"/>
        </w:rPr>
        <w:t>十四五</w:t>
      </w:r>
      <w:r w:rsidRPr="00703C60">
        <w:rPr>
          <w:rFonts w:ascii="楷体" w:eastAsia="楷体" w:hAnsi="楷体" w:cs="楷体"/>
        </w:rPr>
        <w:t>”</w:t>
      </w:r>
      <w:r w:rsidRPr="00703C60">
        <w:rPr>
          <w:rFonts w:ascii="楷体" w:eastAsia="楷体" w:hAnsi="楷体" w:cs="楷体"/>
        </w:rPr>
        <w:t>规划、</w:t>
      </w:r>
      <w:r w:rsidRPr="00703C60">
        <w:rPr>
          <w:rFonts w:ascii="楷体" w:eastAsia="楷体" w:hAnsi="楷体" w:cs="楷体"/>
        </w:rPr>
        <w:t>“</w:t>
      </w:r>
      <w:r w:rsidRPr="00703C60">
        <w:rPr>
          <w:rFonts w:ascii="楷体" w:eastAsia="楷体" w:hAnsi="楷体" w:cs="楷体"/>
        </w:rPr>
        <w:t>中国制造</w:t>
      </w:r>
      <w:r w:rsidRPr="00703C60">
        <w:rPr>
          <w:rFonts w:ascii="楷体" w:eastAsia="楷体" w:hAnsi="楷体" w:cs="楷体"/>
        </w:rPr>
        <w:t>2025”</w:t>
      </w:r>
      <w:r w:rsidRPr="00703C60">
        <w:rPr>
          <w:rFonts w:ascii="楷体" w:eastAsia="楷体" w:hAnsi="楷体" w:cs="楷体"/>
        </w:rPr>
        <w:t>等政策，明确了重点发展领域</w:t>
      </w:r>
      <w:r w:rsidRPr="00703C60">
        <w:rPr>
          <w:rFonts w:ascii="楷体" w:eastAsia="楷体" w:hAnsi="楷体" w:cs="楷体"/>
        </w:rPr>
        <w:t>(</w:t>
      </w:r>
      <w:r w:rsidRPr="00703C60">
        <w:rPr>
          <w:rFonts w:ascii="楷体" w:eastAsia="楷体" w:hAnsi="楷体" w:cs="楷体"/>
        </w:rPr>
        <w:t>如人工智能、量子计算、</w:t>
      </w:r>
      <w:r w:rsidRPr="00703C60">
        <w:rPr>
          <w:rFonts w:ascii="楷体" w:eastAsia="楷体" w:hAnsi="楷体" w:cs="楷体"/>
        </w:rPr>
        <w:t>5G</w:t>
      </w:r>
      <w:r w:rsidRPr="00703C60">
        <w:rPr>
          <w:rFonts w:ascii="楷体" w:eastAsia="楷体" w:hAnsi="楷体" w:cs="楷体"/>
        </w:rPr>
        <w:t>、新能源等</w:t>
      </w:r>
      <w:r w:rsidRPr="00703C60">
        <w:rPr>
          <w:rFonts w:ascii="楷体" w:eastAsia="楷体" w:hAnsi="楷体" w:cs="楷体"/>
        </w:rPr>
        <w:t>)</w:t>
      </w:r>
      <w:r w:rsidRPr="00703C60">
        <w:rPr>
          <w:rFonts w:ascii="楷体" w:eastAsia="楷体" w:hAnsi="楷体" w:cs="楷体"/>
        </w:rPr>
        <w:t>；通过</w:t>
      </w:r>
      <w:r w:rsidRPr="00703C60">
        <w:rPr>
          <w:rFonts w:ascii="楷体" w:eastAsia="楷体" w:hAnsi="楷体" w:cs="楷体"/>
        </w:rPr>
        <w:t>“</w:t>
      </w:r>
      <w:r w:rsidRPr="00703C60">
        <w:rPr>
          <w:rFonts w:ascii="楷体" w:eastAsia="楷体" w:hAnsi="楷体" w:cs="楷体"/>
        </w:rPr>
        <w:t>千人计划</w:t>
      </w:r>
      <w:r w:rsidRPr="00703C60">
        <w:rPr>
          <w:rFonts w:ascii="楷体" w:eastAsia="楷体" w:hAnsi="楷体" w:cs="楷体"/>
        </w:rPr>
        <w:t>”</w:t>
      </w:r>
      <w:r w:rsidRPr="00703C60">
        <w:rPr>
          <w:rFonts w:ascii="楷体" w:eastAsia="楷体" w:hAnsi="楷体" w:cs="楷体"/>
        </w:rPr>
        <w:t>等政策吸引海外高端人才回国；持续推进</w:t>
      </w:r>
      <w:r w:rsidRPr="00703C60">
        <w:rPr>
          <w:rFonts w:ascii="楷体" w:eastAsia="楷体" w:hAnsi="楷体" w:cs="楷体"/>
        </w:rPr>
        <w:t>“</w:t>
      </w:r>
      <w:r w:rsidRPr="00703C60">
        <w:rPr>
          <w:rFonts w:ascii="楷体" w:eastAsia="楷体" w:hAnsi="楷体" w:cs="楷体"/>
        </w:rPr>
        <w:t>放管服</w:t>
      </w:r>
      <w:r w:rsidRPr="00703C60">
        <w:rPr>
          <w:rFonts w:ascii="楷体" w:eastAsia="楷体" w:hAnsi="楷体" w:cs="楷体"/>
        </w:rPr>
        <w:t>”</w:t>
      </w:r>
      <w:r w:rsidRPr="00703C60">
        <w:rPr>
          <w:rFonts w:ascii="楷体" w:eastAsia="楷体" w:hAnsi="楷体" w:cs="楷体"/>
        </w:rPr>
        <w:t>等市场改革释放新动能激发新活力。近年来以华为、腾讯、阿里巴巴、百度、比亚迪等为代表的科技企业，在人工智</w:t>
      </w:r>
      <w:r w:rsidRPr="00703C60">
        <w:rPr>
          <w:rFonts w:ascii="楷体" w:eastAsia="楷体" w:hAnsi="楷体" w:cs="楷体"/>
        </w:rPr>
        <w:t>能、</w:t>
      </w:r>
      <w:r w:rsidRPr="00703C60">
        <w:rPr>
          <w:rFonts w:ascii="楷体" w:eastAsia="楷体" w:hAnsi="楷体" w:cs="楷体"/>
        </w:rPr>
        <w:t>5G</w:t>
      </w:r>
      <w:r w:rsidRPr="00703C60">
        <w:rPr>
          <w:rFonts w:ascii="楷体" w:eastAsia="楷体" w:hAnsi="楷体" w:cs="楷体"/>
        </w:rPr>
        <w:t>、新能源等领域取得了全球领先的成果。</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材料三</w:t>
      </w:r>
      <w:r w:rsidR="00A50F07">
        <w:rPr>
          <w:rFonts w:ascii="Times New Roman" w:hAnsi="Times New Roman" w:hint="eastAsia"/>
        </w:rPr>
        <w:t xml:space="preserve">  </w:t>
      </w:r>
      <w:r w:rsidRPr="00703C60">
        <w:rPr>
          <w:rFonts w:ascii="楷体" w:eastAsia="楷体" w:hAnsi="楷体" w:cs="楷体"/>
        </w:rPr>
        <w:t>习近平总书记强调：</w:t>
      </w:r>
      <w:r w:rsidRPr="00703C60">
        <w:rPr>
          <w:rFonts w:ascii="楷体" w:eastAsia="楷体" w:hAnsi="楷体" w:cs="楷体"/>
        </w:rPr>
        <w:t>“</w:t>
      </w:r>
      <w:r w:rsidRPr="00703C60">
        <w:rPr>
          <w:rFonts w:ascii="楷体" w:eastAsia="楷体" w:hAnsi="楷体" w:cs="楷体"/>
        </w:rPr>
        <w:t>创新是引领发展的第一动力，保护知识产权就是保护创新。</w:t>
      </w:r>
      <w:r w:rsidRPr="00703C60">
        <w:rPr>
          <w:rFonts w:ascii="楷体" w:eastAsia="楷体" w:hAnsi="楷体" w:cs="楷体"/>
        </w:rPr>
        <w:t>”</w:t>
      </w:r>
      <w:r w:rsidRPr="00703C60">
        <w:rPr>
          <w:rFonts w:ascii="楷体" w:eastAsia="楷体" w:hAnsi="楷体" w:cs="楷体"/>
        </w:rPr>
        <w:t>技术进步特别是人工智能的迅猛发展，对知识产权保护提出新的挑战。为此我们要跟上技术升级步伐，不断提升立法水平，为创新主体提供清晰稳定、可预期的行为规则；持续完善司法工作，强化知识产权源头保护、协同保护，加大对侵权行为的惩治力度；通过普法宣传、典型案例发布等方式，提高全社会对知识产权保护的认知和重视，不断推进知识产权制度的完善和治理能力的提升，筑牢知识产权保护的法治堤坝，为经济社会高质</w:t>
      </w:r>
      <w:r w:rsidRPr="00703C60">
        <w:rPr>
          <w:rFonts w:ascii="楷体" w:eastAsia="楷体" w:hAnsi="楷体" w:cs="楷体"/>
        </w:rPr>
        <w:t>量发展持续注入强劲动能。</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解读材料一反映的经济信息。</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结合材料二，运用《经济与社会》知识，说明我国政府在激发科技创新中是如何扮演好自身角色的。</w:t>
      </w:r>
    </w:p>
    <w:p w:rsidR="00703C60" w:rsidRPr="00703C60" w:rsidRDefault="00FE2518" w:rsidP="002F25A2">
      <w:pPr>
        <w:spacing w:line="340" w:lineRule="exact"/>
        <w:rPr>
          <w:rFonts w:ascii="Times New Roman" w:hAnsi="Times New Roman"/>
        </w:rPr>
      </w:pPr>
      <w:r w:rsidRPr="00703C60">
        <w:rPr>
          <w:rFonts w:ascii="Times New Roman" w:hAnsi="Times New Roman"/>
        </w:rPr>
        <w:t>(3)</w:t>
      </w:r>
      <w:r w:rsidRPr="00703C60">
        <w:rPr>
          <w:rFonts w:ascii="Times New Roman" w:hAnsi="Times New Roman"/>
        </w:rPr>
        <w:t>结合材料三</w:t>
      </w:r>
      <w:r w:rsidRPr="00703C60">
        <w:rPr>
          <w:rFonts w:ascii="Times New Roman" w:hAnsi="Times New Roman"/>
        </w:rPr>
        <w:t xml:space="preserve"> </w:t>
      </w:r>
      <w:r w:rsidRPr="00703C60">
        <w:rPr>
          <w:rFonts w:ascii="Times New Roman" w:hAnsi="Times New Roman"/>
        </w:rPr>
        <w:t>，运用《政治与法治》知识，分析如何才能筑牢知识产权保护的法治堤坝</w:t>
      </w:r>
      <w:r w:rsidRPr="00703C60">
        <w:rPr>
          <w:rFonts w:ascii="Times New Roman" w:hAnsi="Times New Roman"/>
        </w:rPr>
        <w:t>?</w:t>
      </w:r>
    </w:p>
    <w:p w:rsidR="00703C60" w:rsidRPr="00703C60" w:rsidRDefault="00FE2518" w:rsidP="002F25A2">
      <w:pPr>
        <w:spacing w:line="340" w:lineRule="exact"/>
        <w:rPr>
          <w:rFonts w:ascii="Times New Roman" w:hAnsi="Times New Roman"/>
        </w:rPr>
      </w:pPr>
      <w:r w:rsidRPr="00703C60">
        <w:rPr>
          <w:rFonts w:ascii="Times New Roman" w:hAnsi="Times New Roman"/>
        </w:rPr>
        <w:t>15</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高三下</w:t>
      </w:r>
      <w:r w:rsidRPr="00703C60">
        <w:rPr>
          <w:rFonts w:ascii="Times New Roman" w:hAnsi="Times New Roman"/>
        </w:rPr>
        <w:t>·</w:t>
      </w:r>
      <w:r w:rsidRPr="00703C60">
        <w:rPr>
          <w:rFonts w:ascii="Times New Roman" w:hAnsi="Times New Roman"/>
        </w:rPr>
        <w:t>湖南长沙</w:t>
      </w:r>
      <w:r w:rsidRPr="00703C60">
        <w:rPr>
          <w:rFonts w:ascii="Times New Roman" w:hAnsi="Times New Roman"/>
        </w:rPr>
        <w:t>·</w:t>
      </w:r>
      <w:r w:rsidRPr="00703C60">
        <w:rPr>
          <w:rFonts w:ascii="Times New Roman" w:hAnsi="Times New Roman"/>
        </w:rPr>
        <w:t>阶段练习）阅读材料，完成下列要求。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我国区域协同创新呈现新趋势：成都动漫《哪吒之魔童闹海》依托产业链优势跻身全球前列，河南胖东来</w:t>
      </w:r>
      <w:r w:rsidRPr="00703C60">
        <w:rPr>
          <w:rFonts w:ascii="楷体" w:eastAsia="楷体" w:hAnsi="楷体" w:cs="楷体"/>
        </w:rPr>
        <w:t>首创商业模式，安徽布局量子计算与新能源汽车，新疆打造绿色科技铁路，中西部与东部创新差距缩小。京津冀通过</w:t>
      </w:r>
      <w:r w:rsidRPr="00703C60">
        <w:rPr>
          <w:rFonts w:ascii="楷体" w:eastAsia="楷体" w:hAnsi="楷体" w:cs="楷体"/>
        </w:rPr>
        <w:t>“</w:t>
      </w:r>
      <w:r w:rsidRPr="00703C60">
        <w:rPr>
          <w:rFonts w:ascii="楷体" w:eastAsia="楷体" w:hAnsi="楷体" w:cs="楷体"/>
        </w:rPr>
        <w:t>北京研发、津冀制造</w:t>
      </w:r>
      <w:r w:rsidRPr="00703C60">
        <w:rPr>
          <w:rFonts w:ascii="楷体" w:eastAsia="楷体" w:hAnsi="楷体" w:cs="楷体"/>
        </w:rPr>
        <w:t>”</w:t>
      </w:r>
      <w:r w:rsidRPr="00703C60">
        <w:rPr>
          <w:rFonts w:ascii="楷体" w:eastAsia="楷体" w:hAnsi="楷体" w:cs="楷体"/>
        </w:rPr>
        <w:t>实现产业链协同，湖北光谷科创走廊形成</w:t>
      </w:r>
      <w:r w:rsidRPr="00703C60">
        <w:rPr>
          <w:rFonts w:ascii="楷体" w:eastAsia="楷体" w:hAnsi="楷体" w:cs="楷体"/>
        </w:rPr>
        <w:t>“</w:t>
      </w:r>
      <w:r w:rsidRPr="00703C60">
        <w:rPr>
          <w:rFonts w:ascii="楷体" w:eastAsia="楷体" w:hAnsi="楷体" w:cs="楷体"/>
        </w:rPr>
        <w:t>研发转化生产</w:t>
      </w:r>
      <w:r w:rsidRPr="00703C60">
        <w:rPr>
          <w:rFonts w:ascii="楷体" w:eastAsia="楷体" w:hAnsi="楷体" w:cs="楷体"/>
        </w:rPr>
        <w:t>”</w:t>
      </w:r>
      <w:r w:rsidRPr="00703C60">
        <w:rPr>
          <w:rFonts w:ascii="楷体" w:eastAsia="楷体" w:hAnsi="楷体" w:cs="楷体"/>
        </w:rPr>
        <w:t>联动模式，哈尔滨与广西以</w:t>
      </w:r>
      <w:r w:rsidRPr="00703C60">
        <w:rPr>
          <w:rFonts w:ascii="楷体" w:eastAsia="楷体" w:hAnsi="楷体" w:cs="楷体"/>
        </w:rPr>
        <w:t>“</w:t>
      </w:r>
      <w:r w:rsidRPr="00703C60">
        <w:rPr>
          <w:rFonts w:ascii="楷体" w:eastAsia="楷体" w:hAnsi="楷体" w:cs="楷体"/>
        </w:rPr>
        <w:t>南北文旅联动</w:t>
      </w:r>
      <w:r w:rsidRPr="00703C60">
        <w:rPr>
          <w:rFonts w:ascii="楷体" w:eastAsia="楷体" w:hAnsi="楷体" w:cs="楷体"/>
        </w:rPr>
        <w:t>”</w:t>
      </w:r>
      <w:r w:rsidRPr="00703C60">
        <w:rPr>
          <w:rFonts w:ascii="楷体" w:eastAsia="楷体" w:hAnsi="楷体" w:cs="楷体"/>
        </w:rPr>
        <w:t>开辟跨域融合新路径。全国统一大市场打破地域壁垒，中西部借力一线城市资源（如宁夏北京科创基地对接国际市场），从</w:t>
      </w:r>
      <w:r w:rsidRPr="00703C60">
        <w:rPr>
          <w:rFonts w:ascii="楷体" w:eastAsia="楷体" w:hAnsi="楷体" w:cs="楷体"/>
        </w:rPr>
        <w:t>“</w:t>
      </w:r>
      <w:r w:rsidRPr="00703C60">
        <w:rPr>
          <w:rFonts w:ascii="楷体" w:eastAsia="楷体" w:hAnsi="楷体" w:cs="楷体"/>
        </w:rPr>
        <w:t>腹地</w:t>
      </w:r>
      <w:r w:rsidRPr="00703C60">
        <w:rPr>
          <w:rFonts w:ascii="楷体" w:eastAsia="楷体" w:hAnsi="楷体" w:cs="楷体"/>
        </w:rPr>
        <w:t>”</w:t>
      </w:r>
      <w:r w:rsidRPr="00703C60">
        <w:rPr>
          <w:rFonts w:ascii="楷体" w:eastAsia="楷体" w:hAnsi="楷体" w:cs="楷体"/>
        </w:rPr>
        <w:t>跃升为</w:t>
      </w:r>
      <w:r w:rsidRPr="00703C60">
        <w:rPr>
          <w:rFonts w:ascii="楷体" w:eastAsia="楷体" w:hAnsi="楷体" w:cs="楷体"/>
        </w:rPr>
        <w:t>“</w:t>
      </w:r>
      <w:r w:rsidRPr="00703C60">
        <w:rPr>
          <w:rFonts w:ascii="楷体" w:eastAsia="楷体" w:hAnsi="楷体" w:cs="楷体"/>
        </w:rPr>
        <w:t>前沿</w:t>
      </w:r>
      <w:r w:rsidRPr="00703C60">
        <w:rPr>
          <w:rFonts w:ascii="楷体" w:eastAsia="楷体" w:hAnsi="楷体" w:cs="楷体"/>
        </w:rPr>
        <w:t>”</w:t>
      </w:r>
      <w:r w:rsidRPr="00703C60">
        <w:rPr>
          <w:rFonts w:ascii="楷体" w:eastAsia="楷体" w:hAnsi="楷体" w:cs="楷体"/>
        </w:rPr>
        <w:t>。</w:t>
      </w:r>
    </w:p>
    <w:p w:rsidR="00703C60" w:rsidRPr="00703C60" w:rsidRDefault="00FE2518" w:rsidP="002F25A2">
      <w:pPr>
        <w:spacing w:line="340" w:lineRule="exact"/>
        <w:rPr>
          <w:rFonts w:ascii="Times New Roman" w:hAnsi="Times New Roman"/>
        </w:rPr>
      </w:pPr>
      <w:r w:rsidRPr="00703C60">
        <w:rPr>
          <w:rFonts w:ascii="Times New Roman" w:hAnsi="Times New Roman"/>
        </w:rPr>
        <w:t>结合材料，运用《逻辑与思维》中</w:t>
      </w:r>
      <w:r w:rsidRPr="00703C60">
        <w:rPr>
          <w:rFonts w:ascii="Times New Roman" w:hAnsi="Times New Roman"/>
        </w:rPr>
        <w:t>“</w:t>
      </w:r>
      <w:r w:rsidRPr="00703C60">
        <w:rPr>
          <w:rFonts w:ascii="Times New Roman" w:hAnsi="Times New Roman"/>
        </w:rPr>
        <w:t>创新思维</w:t>
      </w:r>
      <w:r w:rsidRPr="00703C60">
        <w:rPr>
          <w:rFonts w:ascii="Times New Roman" w:hAnsi="Times New Roman"/>
        </w:rPr>
        <w:t>”</w:t>
      </w:r>
      <w:r w:rsidRPr="00703C60">
        <w:rPr>
          <w:rFonts w:ascii="Times New Roman" w:hAnsi="Times New Roman"/>
        </w:rPr>
        <w:t>的知识，将我国区域协同创新中的具体实践和所用的思维方法填入思维导图。</w:t>
      </w:r>
    </w:p>
    <w:p w:rsidR="00703C60" w:rsidRPr="00703C60" w:rsidRDefault="00FE2518" w:rsidP="00703C60">
      <w:pPr>
        <w:spacing w:line="360" w:lineRule="auto"/>
        <w:rPr>
          <w:rFonts w:ascii="Times New Roman" w:hAnsi="Times New Roman"/>
        </w:rPr>
      </w:pPr>
      <w:r w:rsidRPr="00703C60">
        <w:rPr>
          <w:rFonts w:ascii="Times New Roman" w:eastAsia="Times New Roman" w:hAnsi="Times New Roman"/>
          <w:noProof/>
          <w:kern w:val="0"/>
          <w:sz w:val="24"/>
          <w:szCs w:val="24"/>
        </w:rPr>
        <w:drawing>
          <wp:inline distT="0" distB="0" distL="0" distR="0">
            <wp:extent cx="4526280" cy="739140"/>
            <wp:effectExtent l="19050" t="0" r="7620" b="0"/>
            <wp:docPr id="7" name="图片 100005" descr="学科网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0005" descr="学科网"/>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w15="http://schemas.microsoft.com/office/word/2012/wordml" xmlns:w14="http://schemas.microsoft.com/office/word/2010/wordml" xmlns:w10="urn:schemas-microsoft-com:office:word"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http://schemas.openxmlformats.org/wordprocessingml/2006/main" xmlns="" val="0"/>
                        </a:ext>
                      </a:extLst>
                    </a:blip>
                    <a:stretch>
                      <a:fillRect/>
                    </a:stretch>
                  </pic:blipFill>
                  <pic:spPr bwMode="auto">
                    <a:xfrm>
                      <a:off x="0" y="0"/>
                      <a:ext cx="4529455" cy="739658"/>
                    </a:xfrm>
                    <a:prstGeom prst="rect">
                      <a:avLst/>
                    </a:prstGeom>
                    <a:noFill/>
                    <a:ln>
                      <a:noFill/>
                    </a:ln>
                  </pic:spPr>
                </pic:pic>
              </a:graphicData>
            </a:graphic>
          </wp:inline>
        </w:drawing>
      </w:r>
    </w:p>
    <w:p w:rsidR="00703C60" w:rsidRPr="00703C60" w:rsidRDefault="00FE2518" w:rsidP="00703C60">
      <w:pPr>
        <w:spacing w:line="360" w:lineRule="auto"/>
        <w:rPr>
          <w:rFonts w:ascii="Times New Roman" w:hAnsi="Times New Roman"/>
        </w:rPr>
      </w:pPr>
      <w:r w:rsidRPr="00703C60">
        <w:rPr>
          <w:rFonts w:ascii="Times New Roman" w:hAnsi="Times New Roman"/>
        </w:rPr>
        <w:t>16</w:t>
      </w:r>
      <w:r w:rsidRPr="00703C60">
        <w:rPr>
          <w:rFonts w:ascii="Times New Roman" w:hAnsi="Times New Roman"/>
        </w:rPr>
        <w:t>．（</w:t>
      </w:r>
      <w:r w:rsidRPr="00703C60">
        <w:rPr>
          <w:rFonts w:ascii="Times New Roman" w:hAnsi="Times New Roman"/>
        </w:rPr>
        <w:t>2024·</w:t>
      </w:r>
      <w:r w:rsidRPr="00703C60">
        <w:rPr>
          <w:rFonts w:ascii="Times New Roman" w:hAnsi="Times New Roman"/>
        </w:rPr>
        <w:t>广东佛山</w:t>
      </w:r>
      <w:r w:rsidRPr="00703C60">
        <w:rPr>
          <w:rFonts w:ascii="Times New Roman" w:hAnsi="Times New Roman"/>
        </w:rPr>
        <w:t>·</w:t>
      </w:r>
      <w:r w:rsidRPr="00703C60">
        <w:rPr>
          <w:rFonts w:ascii="Times New Roman" w:hAnsi="Times New Roman"/>
        </w:rPr>
        <w:t>二模）阅读材料，完</w:t>
      </w:r>
      <w:r w:rsidRPr="00703C60">
        <w:rPr>
          <w:rFonts w:ascii="Times New Roman" w:hAnsi="Times New Roman"/>
        </w:rPr>
        <w:t>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lastRenderedPageBreak/>
        <w:t>材料一</w:t>
      </w:r>
      <w:r w:rsidRPr="00703C60">
        <w:rPr>
          <w:rFonts w:ascii="Times New Roman" w:eastAsia="Times New Roman" w:hAnsi="Times New Roman"/>
          <w:kern w:val="0"/>
          <w:sz w:val="24"/>
          <w:szCs w:val="24"/>
        </w:rPr>
        <w:t>  </w:t>
      </w:r>
      <w:r w:rsidRPr="00703C60">
        <w:rPr>
          <w:rFonts w:ascii="楷体" w:eastAsia="楷体" w:hAnsi="楷体" w:cs="楷体"/>
        </w:rPr>
        <w:t>2023</w:t>
      </w:r>
      <w:r w:rsidRPr="00703C60">
        <w:rPr>
          <w:rFonts w:ascii="楷体" w:eastAsia="楷体" w:hAnsi="楷体" w:cs="楷体"/>
        </w:rPr>
        <w:t>年</w:t>
      </w:r>
      <w:r w:rsidRPr="00703C60">
        <w:rPr>
          <w:rFonts w:ascii="楷体" w:eastAsia="楷体" w:hAnsi="楷体" w:cs="楷体"/>
        </w:rPr>
        <w:t>8</w:t>
      </w:r>
      <w:r w:rsidRPr="00703C60">
        <w:rPr>
          <w:rFonts w:ascii="楷体" w:eastAsia="楷体" w:hAnsi="楷体" w:cs="楷体"/>
        </w:rPr>
        <w:t>月，中共中央办公厅、国务院办公厅印发的《关于进一步加强青年科技人才培养和使用的若干措施》指出，要激励引导青年科技人才大力弘扬科学家精神，传承</w:t>
      </w:r>
      <w:r w:rsidRPr="00703C60">
        <w:rPr>
          <w:rFonts w:ascii="楷体" w:eastAsia="楷体" w:hAnsi="楷体" w:cs="楷体"/>
        </w:rPr>
        <w:t>“</w:t>
      </w:r>
      <w:r w:rsidRPr="00703C60">
        <w:rPr>
          <w:rFonts w:ascii="楷体" w:eastAsia="楷体" w:hAnsi="楷体" w:cs="楷体"/>
        </w:rPr>
        <w:t>两弹一星</w:t>
      </w:r>
      <w:r w:rsidRPr="00703C60">
        <w:rPr>
          <w:rFonts w:ascii="楷体" w:eastAsia="楷体" w:hAnsi="楷体" w:cs="楷体"/>
        </w:rPr>
        <w:t>”</w:t>
      </w:r>
      <w:r w:rsidRPr="00703C60">
        <w:rPr>
          <w:rFonts w:ascii="楷体" w:eastAsia="楷体" w:hAnsi="楷体" w:cs="楷体"/>
        </w:rPr>
        <w:t>精神，继承和发扬老一代科学家科技报国的优秀品质，坚守科研诚信、科技伦理、学术规范，担当作为、求实创新、潜心研究。</w:t>
      </w:r>
    </w:p>
    <w:p w:rsidR="00703C60" w:rsidRPr="00703C60" w:rsidRDefault="00FE2518" w:rsidP="002F25A2">
      <w:pPr>
        <w:spacing w:line="340" w:lineRule="exact"/>
        <w:rPr>
          <w:rFonts w:ascii="Times New Roman" w:hAnsi="Times New Roman"/>
        </w:rPr>
      </w:pPr>
      <w:r w:rsidRPr="00703C60">
        <w:rPr>
          <w:rFonts w:ascii="楷体" w:eastAsia="楷体" w:hAnsi="楷体" w:cs="楷体"/>
        </w:rPr>
        <w:t>材料二</w:t>
      </w:r>
      <w:r w:rsidRPr="00703C60">
        <w:rPr>
          <w:rFonts w:ascii="Times New Roman" w:eastAsia="Times New Roman" w:hAnsi="Times New Roman"/>
          <w:kern w:val="0"/>
          <w:sz w:val="24"/>
          <w:szCs w:val="24"/>
        </w:rPr>
        <w:t>  </w:t>
      </w:r>
      <w:r w:rsidRPr="00703C60">
        <w:rPr>
          <w:rFonts w:ascii="楷体" w:eastAsia="楷体" w:hAnsi="楷体" w:cs="楷体"/>
        </w:rPr>
        <w:t>培养用好青年科技人才，既是遵循人才成长规律的必然要求，也是因应时势的必然选择。从科技人才构成看，青年科技人才已成为我国科技创新发展的生力军。国家重点研发计划参研人员中，</w:t>
      </w:r>
      <w:r w:rsidRPr="00703C60">
        <w:rPr>
          <w:rFonts w:ascii="楷体" w:eastAsia="楷体" w:hAnsi="楷体" w:cs="楷体"/>
        </w:rPr>
        <w:t>45</w:t>
      </w:r>
      <w:r w:rsidRPr="00703C60">
        <w:rPr>
          <w:rFonts w:ascii="楷体" w:eastAsia="楷体" w:hAnsi="楷体" w:cs="楷体"/>
        </w:rPr>
        <w:t>岁以下占比达</w:t>
      </w:r>
      <w:r w:rsidRPr="00703C60">
        <w:rPr>
          <w:rFonts w:ascii="楷体" w:eastAsia="楷体" w:hAnsi="楷体" w:cs="楷体"/>
        </w:rPr>
        <w:t>80%</w:t>
      </w:r>
      <w:r w:rsidRPr="00703C60">
        <w:rPr>
          <w:rFonts w:ascii="楷体" w:eastAsia="楷体" w:hAnsi="楷体" w:cs="楷体"/>
        </w:rPr>
        <w:t>以上；量子</w:t>
      </w:r>
      <w:r w:rsidRPr="00703C60">
        <w:rPr>
          <w:rFonts w:ascii="楷体" w:eastAsia="楷体" w:hAnsi="楷体" w:cs="楷体"/>
        </w:rPr>
        <w:t>计算原型机</w:t>
      </w:r>
      <w:r w:rsidRPr="00703C60">
        <w:rPr>
          <w:rFonts w:ascii="楷体" w:eastAsia="楷体" w:hAnsi="楷体" w:cs="楷体"/>
        </w:rPr>
        <w:t>“</w:t>
      </w:r>
      <w:r w:rsidRPr="00703C60">
        <w:rPr>
          <w:rFonts w:ascii="楷体" w:eastAsia="楷体" w:hAnsi="楷体" w:cs="楷体"/>
        </w:rPr>
        <w:t>九章</w:t>
      </w:r>
      <w:r w:rsidRPr="00703C60">
        <w:rPr>
          <w:rFonts w:ascii="楷体" w:eastAsia="楷体" w:hAnsi="楷体" w:cs="楷体"/>
        </w:rPr>
        <w:t>”</w:t>
      </w:r>
      <w:r w:rsidRPr="00703C60">
        <w:rPr>
          <w:rFonts w:ascii="楷体" w:eastAsia="楷体" w:hAnsi="楷体" w:cs="楷体"/>
        </w:rPr>
        <w:t>横空出世，完成这一重大成果的是中国科学技术大学一支以</w:t>
      </w:r>
      <w:r w:rsidRPr="00703C60">
        <w:rPr>
          <w:rFonts w:ascii="楷体" w:eastAsia="楷体" w:hAnsi="楷体" w:cs="楷体"/>
        </w:rPr>
        <w:t>90</w:t>
      </w:r>
      <w:r w:rsidRPr="00703C60">
        <w:rPr>
          <w:rFonts w:ascii="楷体" w:eastAsia="楷体" w:hAnsi="楷体" w:cs="楷体"/>
        </w:rPr>
        <w:t>后为主体的科研队伍；中国天眼助力发现</w:t>
      </w:r>
      <w:r w:rsidRPr="00703C60">
        <w:rPr>
          <w:rFonts w:ascii="楷体" w:eastAsia="楷体" w:hAnsi="楷体" w:cs="楷体"/>
        </w:rPr>
        <w:t>700</w:t>
      </w:r>
      <w:r w:rsidRPr="00703C60">
        <w:rPr>
          <w:rFonts w:ascii="楷体" w:eastAsia="楷体" w:hAnsi="楷体" w:cs="楷体"/>
        </w:rPr>
        <w:t>多颗新脉冲星，这一国之重器的研发团队平均年龄仅</w:t>
      </w:r>
      <w:r w:rsidRPr="00703C60">
        <w:rPr>
          <w:rFonts w:ascii="楷体" w:eastAsia="楷体" w:hAnsi="楷体" w:cs="楷体"/>
        </w:rPr>
        <w:t>30</w:t>
      </w:r>
      <w:r w:rsidRPr="00703C60">
        <w:rPr>
          <w:rFonts w:ascii="楷体" w:eastAsia="楷体" w:hAnsi="楷体" w:cs="楷体"/>
        </w:rPr>
        <w:t>岁。</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结合材料一，运用文化的功能及作用的知识，说明大力弘扬科学家精神对当代青年的时代意义。</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结合材料二，运用探究世界的本质的知识，说明应如何培养用好青年科技人才。</w:t>
      </w:r>
    </w:p>
    <w:p w:rsidR="00703C60" w:rsidRPr="00703C60" w:rsidRDefault="00FE2518" w:rsidP="002F25A2">
      <w:pPr>
        <w:spacing w:line="340" w:lineRule="exact"/>
        <w:rPr>
          <w:rFonts w:ascii="Times New Roman" w:hAnsi="Times New Roman"/>
        </w:rPr>
      </w:pPr>
      <w:r w:rsidRPr="00703C60">
        <w:rPr>
          <w:rFonts w:ascii="Times New Roman" w:hAnsi="Times New Roman"/>
        </w:rPr>
        <w:t>(3)</w:t>
      </w:r>
      <w:r w:rsidRPr="00703C60">
        <w:rPr>
          <w:rFonts w:ascii="Times New Roman" w:hAnsi="Times New Roman"/>
        </w:rPr>
        <w:t>运用逻辑与思维的知识，结合材料二，说明</w:t>
      </w:r>
      <w:r w:rsidRPr="00703C60">
        <w:rPr>
          <w:rFonts w:ascii="Times New Roman" w:hAnsi="Times New Roman"/>
        </w:rPr>
        <w:t>“</w:t>
      </w:r>
      <w:r w:rsidRPr="00703C60">
        <w:rPr>
          <w:rFonts w:ascii="Times New Roman" w:hAnsi="Times New Roman"/>
        </w:rPr>
        <w:t>青年科技人才已成为我国科技创新发展的生力军</w:t>
      </w:r>
      <w:r w:rsidRPr="00703C60">
        <w:rPr>
          <w:rFonts w:ascii="Times New Roman" w:hAnsi="Times New Roman"/>
        </w:rPr>
        <w:t>”</w:t>
      </w:r>
      <w:r w:rsidRPr="00703C60">
        <w:rPr>
          <w:rFonts w:ascii="Times New Roman" w:hAnsi="Times New Roman"/>
        </w:rPr>
        <w:t>的论述运用了何种逻辑推理形式，如何提高这种推理的可靠性。</w:t>
      </w:r>
    </w:p>
    <w:p w:rsidR="00703C60" w:rsidRPr="00703C60" w:rsidRDefault="00FE2518" w:rsidP="002F25A2">
      <w:pPr>
        <w:spacing w:line="340" w:lineRule="exact"/>
        <w:rPr>
          <w:rFonts w:ascii="Times New Roman" w:hAnsi="Times New Roman"/>
        </w:rPr>
      </w:pPr>
      <w:r w:rsidRPr="00703C60">
        <w:rPr>
          <w:rFonts w:ascii="Times New Roman" w:hAnsi="Times New Roman"/>
        </w:rPr>
        <w:t>17</w:t>
      </w:r>
      <w:r w:rsidRPr="00703C60">
        <w:rPr>
          <w:rFonts w:ascii="Times New Roman" w:hAnsi="Times New Roman"/>
        </w:rPr>
        <w:t>．（</w:t>
      </w:r>
      <w:r w:rsidRPr="00703C60">
        <w:rPr>
          <w:rFonts w:ascii="Times New Roman" w:hAnsi="Times New Roman"/>
        </w:rPr>
        <w:t>2024·</w:t>
      </w:r>
      <w:r w:rsidRPr="00703C60">
        <w:rPr>
          <w:rFonts w:ascii="Times New Roman" w:hAnsi="Times New Roman"/>
        </w:rPr>
        <w:t>陕西宝鸡</w:t>
      </w:r>
      <w:r w:rsidRPr="00703C60">
        <w:rPr>
          <w:rFonts w:ascii="Times New Roman" w:hAnsi="Times New Roman"/>
        </w:rPr>
        <w:t>·</w:t>
      </w:r>
      <w:r w:rsidRPr="00703C60">
        <w:rPr>
          <w:rFonts w:ascii="Times New Roman" w:hAnsi="Times New Roman"/>
        </w:rPr>
        <w:t>二模）阅读材料，完成下列要求。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培养用好青年科技人才，既是遵循人才成长规律的必然要求，也是因应时势的必然选择。从科技人才构成看，青年科技人才已成为我国科技创新发展的生力军。国家重点研发计划参研人员中，</w:t>
      </w:r>
      <w:r w:rsidRPr="00703C60">
        <w:rPr>
          <w:rFonts w:ascii="楷体" w:eastAsia="楷体" w:hAnsi="楷体" w:cs="楷体"/>
        </w:rPr>
        <w:t>45</w:t>
      </w:r>
      <w:r w:rsidRPr="00703C60">
        <w:rPr>
          <w:rFonts w:ascii="楷体" w:eastAsia="楷体" w:hAnsi="楷体" w:cs="楷体"/>
        </w:rPr>
        <w:t>岁以下占比达</w:t>
      </w:r>
      <w:r w:rsidRPr="00703C60">
        <w:rPr>
          <w:rFonts w:ascii="楷体" w:eastAsia="楷体" w:hAnsi="楷体" w:cs="楷体"/>
        </w:rPr>
        <w:t>80%</w:t>
      </w:r>
      <w:r w:rsidRPr="00703C60">
        <w:rPr>
          <w:rFonts w:ascii="楷体" w:eastAsia="楷体" w:hAnsi="楷体" w:cs="楷体"/>
        </w:rPr>
        <w:t>以上；量子计算原型机</w:t>
      </w:r>
      <w:r w:rsidRPr="00703C60">
        <w:rPr>
          <w:rFonts w:ascii="楷体" w:eastAsia="楷体" w:hAnsi="楷体" w:cs="楷体"/>
        </w:rPr>
        <w:t>“</w:t>
      </w:r>
      <w:r w:rsidRPr="00703C60">
        <w:rPr>
          <w:rFonts w:ascii="楷体" w:eastAsia="楷体" w:hAnsi="楷体" w:cs="楷体"/>
        </w:rPr>
        <w:t>九章</w:t>
      </w:r>
      <w:r w:rsidRPr="00703C60">
        <w:rPr>
          <w:rFonts w:ascii="楷体" w:eastAsia="楷体" w:hAnsi="楷体" w:cs="楷体"/>
        </w:rPr>
        <w:t>”</w:t>
      </w:r>
      <w:r w:rsidRPr="00703C60">
        <w:rPr>
          <w:rFonts w:ascii="楷体" w:eastAsia="楷体" w:hAnsi="楷体" w:cs="楷体"/>
        </w:rPr>
        <w:t>横空出世，完成这一重大成果的是中国科学技术大学一支以</w:t>
      </w:r>
      <w:r w:rsidRPr="00703C60">
        <w:rPr>
          <w:rFonts w:ascii="楷体" w:eastAsia="楷体" w:hAnsi="楷体" w:cs="楷体"/>
        </w:rPr>
        <w:t>90</w:t>
      </w:r>
      <w:r w:rsidRPr="00703C60">
        <w:rPr>
          <w:rFonts w:ascii="楷体" w:eastAsia="楷体" w:hAnsi="楷体" w:cs="楷体"/>
        </w:rPr>
        <w:t>后为主体的科研队伍；中国天眼助力发现</w:t>
      </w:r>
      <w:r w:rsidRPr="00703C60">
        <w:rPr>
          <w:rFonts w:ascii="楷体" w:eastAsia="楷体" w:hAnsi="楷体" w:cs="楷体"/>
        </w:rPr>
        <w:t>700</w:t>
      </w:r>
      <w:r w:rsidRPr="00703C60">
        <w:rPr>
          <w:rFonts w:ascii="楷体" w:eastAsia="楷体" w:hAnsi="楷体" w:cs="楷体"/>
        </w:rPr>
        <w:t>多颗新脉冲星，这一国之重器的研发团队平均年龄仅</w:t>
      </w:r>
      <w:r w:rsidRPr="00703C60">
        <w:rPr>
          <w:rFonts w:ascii="楷体" w:eastAsia="楷体" w:hAnsi="楷体" w:cs="楷体"/>
        </w:rPr>
        <w:t>30</w:t>
      </w:r>
      <w:r w:rsidRPr="00703C60">
        <w:rPr>
          <w:rFonts w:ascii="楷体" w:eastAsia="楷体" w:hAnsi="楷体" w:cs="楷体"/>
        </w:rPr>
        <w:t>岁。</w:t>
      </w:r>
    </w:p>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结合材料，运用探究世界的本质的知识，说明应如何培养用好青年科技人才。</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运用逻辑与思维的</w:t>
      </w:r>
      <w:r w:rsidRPr="00703C60">
        <w:rPr>
          <w:rFonts w:ascii="Times New Roman" w:hAnsi="Times New Roman"/>
        </w:rPr>
        <w:t>知识，结合材料，说明</w:t>
      </w:r>
      <w:r w:rsidRPr="00703C60">
        <w:rPr>
          <w:rFonts w:ascii="Times New Roman" w:hAnsi="Times New Roman"/>
        </w:rPr>
        <w:t>“</w:t>
      </w:r>
      <w:r w:rsidRPr="00703C60">
        <w:rPr>
          <w:rFonts w:ascii="Times New Roman" w:hAnsi="Times New Roman"/>
        </w:rPr>
        <w:t>青年科技人才已成为我国科技创新发展的生力军</w:t>
      </w:r>
      <w:r w:rsidRPr="00703C60">
        <w:rPr>
          <w:rFonts w:ascii="Times New Roman" w:hAnsi="Times New Roman"/>
        </w:rPr>
        <w:t>”</w:t>
      </w:r>
      <w:r w:rsidRPr="00703C60">
        <w:rPr>
          <w:rFonts w:ascii="Times New Roman" w:hAnsi="Times New Roman"/>
        </w:rPr>
        <w:t>的论述运用了何种逻辑推理形式，如何提高这种推理的可靠性。</w:t>
      </w:r>
    </w:p>
    <w:p w:rsidR="00703C60" w:rsidRPr="00703C60" w:rsidRDefault="00FE2518" w:rsidP="002F25A2">
      <w:pPr>
        <w:spacing w:line="340" w:lineRule="exact"/>
        <w:rPr>
          <w:rFonts w:ascii="Times New Roman" w:hAnsi="Times New Roman"/>
        </w:rPr>
      </w:pPr>
      <w:r w:rsidRPr="00703C60">
        <w:rPr>
          <w:rFonts w:ascii="Times New Roman" w:hAnsi="Times New Roman"/>
        </w:rPr>
        <w:t>18</w:t>
      </w:r>
      <w:r w:rsidRPr="00703C60">
        <w:rPr>
          <w:rFonts w:ascii="Times New Roman" w:hAnsi="Times New Roman"/>
        </w:rPr>
        <w:t>．（</w:t>
      </w:r>
      <w:r w:rsidRPr="00703C60">
        <w:rPr>
          <w:rFonts w:ascii="Times New Roman" w:hAnsi="Times New Roman"/>
        </w:rPr>
        <w:t>2025·</w:t>
      </w:r>
      <w:r w:rsidRPr="00703C60">
        <w:rPr>
          <w:rFonts w:ascii="Times New Roman" w:hAnsi="Times New Roman"/>
        </w:rPr>
        <w:t>山东菏泽</w:t>
      </w:r>
      <w:r w:rsidRPr="00703C60">
        <w:rPr>
          <w:rFonts w:ascii="Times New Roman" w:hAnsi="Times New Roman"/>
        </w:rPr>
        <w:t>·</w:t>
      </w:r>
      <w:r w:rsidRPr="00703C60">
        <w:rPr>
          <w:rFonts w:ascii="Times New Roman" w:hAnsi="Times New Roman"/>
        </w:rPr>
        <w:t>一模）</w:t>
      </w:r>
      <w:r w:rsidRPr="00703C60">
        <w:rPr>
          <w:rFonts w:ascii="楷体" w:eastAsia="楷体" w:hAnsi="楷体" w:cs="楷体"/>
        </w:rPr>
        <w:t>◆</w:t>
      </w:r>
      <w:r w:rsidRPr="00703C60">
        <w:rPr>
          <w:rFonts w:ascii="楷体" w:eastAsia="楷体" w:hAnsi="楷体" w:cs="楷体"/>
        </w:rPr>
        <w:t>矢志青春酬壮志。</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381"/>
        <w:gridCol w:w="3260"/>
        <w:gridCol w:w="2977"/>
      </w:tblGrid>
      <w:tr w:rsidR="00EC3FC9" w:rsidTr="002F25A2">
        <w:tc>
          <w:tcPr>
            <w:tcW w:w="338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03C60" w:rsidRPr="00703C60" w:rsidRDefault="00FE2518" w:rsidP="002F25A2">
            <w:pPr>
              <w:spacing w:line="340" w:lineRule="exact"/>
              <w:rPr>
                <w:rFonts w:ascii="Times New Roman" w:hAnsi="Times New Roman"/>
              </w:rPr>
            </w:pPr>
            <w:r w:rsidRPr="00703C60">
              <w:rPr>
                <w:rFonts w:ascii="楷体" w:eastAsia="楷体" w:hAnsi="楷体" w:cs="楷体"/>
              </w:rPr>
              <w:t>航天逐梦中国航天局联合教育部发起</w:t>
            </w:r>
            <w:r w:rsidRPr="00703C60">
              <w:rPr>
                <w:rFonts w:ascii="楷体" w:eastAsia="楷体" w:hAnsi="楷体" w:cs="楷体"/>
              </w:rPr>
              <w:t>“</w:t>
            </w:r>
            <w:r w:rsidRPr="00703C60">
              <w:rPr>
                <w:rFonts w:ascii="楷体" w:eastAsia="楷体" w:hAnsi="楷体" w:cs="楷体"/>
              </w:rPr>
              <w:t>火星少年计划</w:t>
            </w:r>
            <w:r w:rsidRPr="00703C60">
              <w:rPr>
                <w:rFonts w:ascii="楷体" w:eastAsia="楷体" w:hAnsi="楷体" w:cs="楷体"/>
              </w:rPr>
              <w:t>”</w:t>
            </w:r>
            <w:r w:rsidRPr="00703C60">
              <w:rPr>
                <w:rFonts w:ascii="楷体" w:eastAsia="楷体" w:hAnsi="楷体" w:cs="楷体"/>
              </w:rPr>
              <w:t>，全国中学生团队参与模拟火星车设计竞赛。某高中生团队历时</w:t>
            </w:r>
            <w:r w:rsidRPr="00703C60">
              <w:rPr>
                <w:rFonts w:ascii="楷体" w:eastAsia="楷体" w:hAnsi="楷体" w:cs="楷体"/>
              </w:rPr>
              <w:t>8</w:t>
            </w:r>
            <w:r w:rsidRPr="00703C60">
              <w:rPr>
                <w:rFonts w:ascii="楷体" w:eastAsia="楷体" w:hAnsi="楷体" w:cs="楷体"/>
              </w:rPr>
              <w:t>个月攻克火星极端环境下的能源供应难题，其创新方案被纳入</w:t>
            </w:r>
            <w:r w:rsidRPr="00703C60">
              <w:rPr>
                <w:rFonts w:ascii="楷体" w:eastAsia="楷体" w:hAnsi="楷体" w:cs="楷体"/>
              </w:rPr>
              <w:t>“</w:t>
            </w:r>
            <w:r w:rsidRPr="00703C60">
              <w:rPr>
                <w:rFonts w:ascii="楷体" w:eastAsia="楷体" w:hAnsi="楷体" w:cs="楷体"/>
              </w:rPr>
              <w:t>天问三号</w:t>
            </w:r>
            <w:r w:rsidRPr="00703C60">
              <w:rPr>
                <w:rFonts w:ascii="楷体" w:eastAsia="楷体" w:hAnsi="楷体" w:cs="楷体"/>
              </w:rPr>
              <w:t>”</w:t>
            </w:r>
            <w:r w:rsidRPr="00703C60">
              <w:rPr>
                <w:rFonts w:ascii="楷体" w:eastAsia="楷体" w:hAnsi="楷体" w:cs="楷体"/>
              </w:rPr>
              <w:t>备选技术库，展现青少年科技报国的志向与智慧。</w:t>
            </w:r>
          </w:p>
        </w:tc>
        <w:tc>
          <w:tcPr>
            <w:tcW w:w="3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03C60" w:rsidRPr="00703C60" w:rsidRDefault="00FE2518" w:rsidP="002F25A2">
            <w:pPr>
              <w:spacing w:line="340" w:lineRule="exact"/>
              <w:rPr>
                <w:rFonts w:ascii="Times New Roman" w:hAnsi="Times New Roman"/>
              </w:rPr>
            </w:pPr>
            <w:r w:rsidRPr="00703C60">
              <w:rPr>
                <w:rFonts w:ascii="楷体" w:eastAsia="楷体" w:hAnsi="楷体" w:cs="楷体"/>
              </w:rPr>
              <w:t>雪域坚守西藏</w:t>
            </w:r>
            <w:r w:rsidRPr="00703C60">
              <w:rPr>
                <w:rFonts w:ascii="楷体" w:eastAsia="楷体" w:hAnsi="楷体" w:cs="楷体"/>
              </w:rPr>
              <w:t>17</w:t>
            </w:r>
            <w:r w:rsidRPr="00703C60">
              <w:rPr>
                <w:rFonts w:ascii="楷体" w:eastAsia="楷体" w:hAnsi="楷体" w:cs="楷体"/>
              </w:rPr>
              <w:t>岁滑雪运动员普姆，在零下</w:t>
            </w:r>
            <w:r w:rsidRPr="00703C60">
              <w:rPr>
                <w:rFonts w:ascii="楷体" w:eastAsia="楷体" w:hAnsi="楷体" w:cs="楷体"/>
              </w:rPr>
              <w:t>30℃</w:t>
            </w:r>
            <w:r w:rsidRPr="00703C60">
              <w:rPr>
                <w:rFonts w:ascii="楷体" w:eastAsia="楷体" w:hAnsi="楷体" w:cs="楷体"/>
              </w:rPr>
              <w:t>环境中坚持高原训练，克服缺氧、装备简陋等困难，成功入选国家青年集训队。</w:t>
            </w:r>
            <w:r w:rsidRPr="00703C60">
              <w:rPr>
                <w:rFonts w:ascii="楷体" w:eastAsia="楷体" w:hAnsi="楷体" w:cs="楷体"/>
              </w:rPr>
              <w:t>她提出</w:t>
            </w:r>
            <w:r w:rsidRPr="00703C60">
              <w:rPr>
                <w:rFonts w:ascii="楷体" w:eastAsia="楷体" w:hAnsi="楷体" w:cs="楷体"/>
              </w:rPr>
              <w:t>“</w:t>
            </w:r>
            <w:r w:rsidRPr="00703C60">
              <w:rPr>
                <w:rFonts w:ascii="楷体" w:eastAsia="楷体" w:hAnsi="楷体" w:cs="楷体"/>
              </w:rPr>
              <w:t>用冰雪运动带动家乡旅游发展</w:t>
            </w:r>
            <w:r w:rsidRPr="00703C60">
              <w:rPr>
                <w:rFonts w:ascii="楷体" w:eastAsia="楷体" w:hAnsi="楷体" w:cs="楷体"/>
              </w:rPr>
              <w:t>”</w:t>
            </w:r>
            <w:r w:rsidRPr="00703C60">
              <w:rPr>
                <w:rFonts w:ascii="楷体" w:eastAsia="楷体" w:hAnsi="楷体" w:cs="楷体"/>
              </w:rPr>
              <w:t>的愿景，推动当地建成首座青少年冰雪运动中心。</w:t>
            </w:r>
          </w:p>
        </w:tc>
        <w:tc>
          <w:tcPr>
            <w:tcW w:w="2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03C60" w:rsidRPr="00703C60" w:rsidRDefault="00FE2518" w:rsidP="002F25A2">
            <w:pPr>
              <w:spacing w:line="340" w:lineRule="exact"/>
              <w:rPr>
                <w:rFonts w:ascii="Times New Roman" w:hAnsi="Times New Roman"/>
              </w:rPr>
            </w:pPr>
            <w:r w:rsidRPr="00703C60">
              <w:rPr>
                <w:rFonts w:ascii="楷体" w:eastAsia="楷体" w:hAnsi="楷体" w:cs="楷体"/>
              </w:rPr>
              <w:t>量子突破清华大学青年团队在国际上首次实现</w:t>
            </w:r>
            <w:r w:rsidRPr="00703C60">
              <w:rPr>
                <w:rFonts w:ascii="楷体" w:eastAsia="楷体" w:hAnsi="楷体" w:cs="楷体"/>
              </w:rPr>
              <w:t>256</w:t>
            </w:r>
            <w:r w:rsidRPr="00703C60">
              <w:rPr>
                <w:rFonts w:ascii="楷体" w:eastAsia="楷体" w:hAnsi="楷体" w:cs="楷体"/>
              </w:rPr>
              <w:t>位量子比特的稳定纠错，打破欧美技术封锁。团队负责人表示：</w:t>
            </w:r>
            <w:r w:rsidRPr="00703C60">
              <w:rPr>
                <w:rFonts w:ascii="楷体" w:eastAsia="楷体" w:hAnsi="楷体" w:cs="楷体"/>
              </w:rPr>
              <w:t>“</w:t>
            </w:r>
            <w:r w:rsidRPr="00703C60">
              <w:rPr>
                <w:rFonts w:ascii="楷体" w:eastAsia="楷体" w:hAnsi="楷体" w:cs="楷体"/>
              </w:rPr>
              <w:t>我们始终坚信中国能领跑量子革命，正是这种信念支撑我们完成</w:t>
            </w:r>
            <w:r w:rsidRPr="00703C60">
              <w:rPr>
                <w:rFonts w:ascii="楷体" w:eastAsia="楷体" w:hAnsi="楷体" w:cs="楷体"/>
              </w:rPr>
              <w:t>1200</w:t>
            </w:r>
            <w:r w:rsidRPr="00703C60">
              <w:rPr>
                <w:rFonts w:ascii="楷体" w:eastAsia="楷体" w:hAnsi="楷体" w:cs="楷体"/>
              </w:rPr>
              <w:t>次实验失败后的第</w:t>
            </w:r>
            <w:r w:rsidRPr="00703C60">
              <w:rPr>
                <w:rFonts w:ascii="楷体" w:eastAsia="楷体" w:hAnsi="楷体" w:cs="楷体"/>
              </w:rPr>
              <w:t>1201</w:t>
            </w:r>
            <w:r w:rsidRPr="00703C60">
              <w:rPr>
                <w:rFonts w:ascii="楷体" w:eastAsia="楷体" w:hAnsi="楷体" w:cs="楷体"/>
              </w:rPr>
              <w:t>次尝试。</w:t>
            </w:r>
            <w:r w:rsidRPr="00703C60">
              <w:rPr>
                <w:rFonts w:ascii="楷体" w:eastAsia="楷体" w:hAnsi="楷体" w:cs="楷体"/>
              </w:rPr>
              <w:t>”</w:t>
            </w:r>
          </w:p>
        </w:tc>
      </w:tr>
    </w:tbl>
    <w:p w:rsidR="00703C60" w:rsidRPr="00703C60" w:rsidRDefault="00FE2518" w:rsidP="002F25A2">
      <w:pPr>
        <w:spacing w:line="340" w:lineRule="exact"/>
        <w:rPr>
          <w:rFonts w:ascii="Times New Roman" w:hAnsi="Times New Roman"/>
        </w:rPr>
      </w:pPr>
      <w:r w:rsidRPr="00703C60">
        <w:rPr>
          <w:rFonts w:ascii="Times New Roman" w:hAnsi="Times New Roman"/>
        </w:rPr>
        <w:t>(1)“</w:t>
      </w:r>
      <w:r w:rsidRPr="00703C60">
        <w:rPr>
          <w:rFonts w:ascii="Times New Roman" w:hAnsi="Times New Roman"/>
        </w:rPr>
        <w:t>梦虽遥，追则能达；愿虽艰，持则可圆。</w:t>
      </w:r>
      <w:r w:rsidRPr="00703C60">
        <w:rPr>
          <w:rFonts w:ascii="Times New Roman" w:hAnsi="Times New Roman"/>
        </w:rPr>
        <w:t>”</w:t>
      </w:r>
      <w:r w:rsidRPr="00703C60">
        <w:rPr>
          <w:rFonts w:ascii="Times New Roman" w:hAnsi="Times New Roman"/>
        </w:rPr>
        <w:t>结合材料，运用发挥主观能动性知识，分析这一观点对青少年实现人生价值的启示。</w:t>
      </w:r>
    </w:p>
    <w:p w:rsidR="00703C60" w:rsidRPr="00703C60" w:rsidRDefault="00FE2518" w:rsidP="002F25A2">
      <w:pPr>
        <w:spacing w:line="340" w:lineRule="exact"/>
        <w:rPr>
          <w:rFonts w:ascii="Times New Roman" w:hAnsi="Times New Roman"/>
        </w:rPr>
      </w:pPr>
      <w:r w:rsidRPr="00703C60">
        <w:rPr>
          <w:rFonts w:ascii="楷体" w:eastAsia="楷体" w:hAnsi="楷体" w:cs="楷体"/>
        </w:rPr>
        <w:t>◆</w:t>
      </w:r>
      <w:r w:rsidRPr="00703C60">
        <w:rPr>
          <w:rFonts w:ascii="楷体" w:eastAsia="楷体" w:hAnsi="楷体" w:cs="楷体"/>
        </w:rPr>
        <w:t>胸怀天下铸伟业。</w:t>
      </w:r>
    </w:p>
    <w:p w:rsidR="00703C60" w:rsidRPr="00703C60" w:rsidRDefault="00FE2518" w:rsidP="002F25A2">
      <w:pPr>
        <w:spacing w:line="340" w:lineRule="exact"/>
        <w:rPr>
          <w:rFonts w:ascii="Times New Roman" w:hAnsi="Times New Roman"/>
        </w:rPr>
      </w:pPr>
      <w:r w:rsidRPr="00703C60">
        <w:rPr>
          <w:rFonts w:ascii="楷体" w:eastAsia="楷体" w:hAnsi="楷体" w:cs="楷体"/>
        </w:rPr>
        <w:t>乘历史大势而上，走人间正道致远。中国共产党始终以人类前途为怀，以人民福祉为念。走过昨天，新中国沧桑巨变、换了人间；走在今天，新时代日新月异、生机勃发；走向明天，新征程任重道远、前途光明。历史的接力一棒接着一棒向前奔跑，人类进步事业在对时代之问的回答中一程接着一程向前迈进。</w:t>
      </w:r>
    </w:p>
    <w:p w:rsidR="00703C60" w:rsidRPr="00703C60" w:rsidRDefault="00FE2518" w:rsidP="002F25A2">
      <w:pPr>
        <w:spacing w:line="340" w:lineRule="exact"/>
        <w:rPr>
          <w:rFonts w:ascii="Times New Roman" w:hAnsi="Times New Roman"/>
        </w:rPr>
      </w:pPr>
      <w:r w:rsidRPr="00703C60">
        <w:rPr>
          <w:rFonts w:ascii="Times New Roman" w:hAnsi="Times New Roman"/>
        </w:rPr>
        <w:t>(2)</w:t>
      </w:r>
      <w:r w:rsidRPr="00703C60">
        <w:rPr>
          <w:rFonts w:ascii="Times New Roman" w:hAnsi="Times New Roman"/>
        </w:rPr>
        <w:t>结合材料，运用中国特色社会主义、当代国际政治与经济知识，以</w:t>
      </w:r>
      <w:r w:rsidRPr="00703C60">
        <w:rPr>
          <w:rFonts w:ascii="Times New Roman" w:hAnsi="Times New Roman"/>
        </w:rPr>
        <w:t>“</w:t>
      </w:r>
      <w:r w:rsidRPr="00703C60">
        <w:rPr>
          <w:rFonts w:ascii="Times New Roman" w:hAnsi="Times New Roman"/>
        </w:rPr>
        <w:t>胸怀天下铸伟业</w:t>
      </w:r>
      <w:r w:rsidRPr="00703C60">
        <w:rPr>
          <w:rFonts w:ascii="Times New Roman" w:hAnsi="Times New Roman"/>
        </w:rPr>
        <w:t>”</w:t>
      </w:r>
      <w:r w:rsidRPr="00703C60">
        <w:rPr>
          <w:rFonts w:ascii="Times New Roman" w:hAnsi="Times New Roman"/>
        </w:rPr>
        <w:t>为主题撰写一篇短评。</w:t>
      </w:r>
    </w:p>
    <w:p w:rsidR="00703C60" w:rsidRPr="00703C60" w:rsidRDefault="00FE2518" w:rsidP="002F25A2">
      <w:pPr>
        <w:spacing w:line="340" w:lineRule="exact"/>
        <w:rPr>
          <w:rFonts w:ascii="Times New Roman" w:hAnsi="Times New Roman"/>
        </w:rPr>
      </w:pPr>
      <w:r w:rsidRPr="00703C60">
        <w:rPr>
          <w:rFonts w:ascii="Times New Roman" w:hAnsi="Times New Roman"/>
        </w:rPr>
        <w:t>要求：</w:t>
      </w:r>
      <w:r w:rsidRPr="00703C60">
        <w:rPr>
          <w:rFonts w:ascii="Cambria Math" w:hAnsi="Cambria Math" w:cs="Cambria Math"/>
        </w:rPr>
        <w:t>①</w:t>
      </w:r>
      <w:r w:rsidRPr="00703C60">
        <w:rPr>
          <w:rFonts w:ascii="Times New Roman" w:hAnsi="Times New Roman"/>
        </w:rPr>
        <w:t>围绕主题，观点明确；</w:t>
      </w:r>
      <w:r w:rsidRPr="00703C60">
        <w:rPr>
          <w:rFonts w:ascii="Cambria Math" w:hAnsi="Cambria Math" w:cs="Cambria Math"/>
        </w:rPr>
        <w:t>②</w:t>
      </w:r>
      <w:r w:rsidRPr="00703C60">
        <w:rPr>
          <w:rFonts w:ascii="Times New Roman" w:hAnsi="Times New Roman"/>
        </w:rPr>
        <w:t>论证充分，逻辑清晰；</w:t>
      </w:r>
      <w:r w:rsidRPr="00703C60">
        <w:rPr>
          <w:rFonts w:ascii="Cambria Math" w:hAnsi="Cambria Math" w:cs="Cambria Math"/>
        </w:rPr>
        <w:t>③</w:t>
      </w:r>
      <w:r w:rsidRPr="00703C60">
        <w:rPr>
          <w:rFonts w:ascii="Times New Roman" w:hAnsi="Times New Roman"/>
        </w:rPr>
        <w:t>学科术语使用规范；</w:t>
      </w:r>
      <w:r w:rsidRPr="00703C60">
        <w:rPr>
          <w:rFonts w:ascii="Cambria Math" w:hAnsi="Cambria Math" w:cs="Cambria Math"/>
        </w:rPr>
        <w:t>④</w:t>
      </w:r>
      <w:r w:rsidRPr="00703C60">
        <w:rPr>
          <w:rFonts w:ascii="Times New Roman" w:hAnsi="Times New Roman"/>
        </w:rPr>
        <w:t>250</w:t>
      </w:r>
      <w:r w:rsidRPr="00703C60">
        <w:rPr>
          <w:rFonts w:ascii="Times New Roman" w:hAnsi="Times New Roman"/>
        </w:rPr>
        <w:t>字左右。</w:t>
      </w:r>
    </w:p>
    <w:p w:rsidR="00703C60" w:rsidRPr="00703C60" w:rsidRDefault="00FE2518" w:rsidP="002F25A2">
      <w:pPr>
        <w:spacing w:line="340" w:lineRule="exact"/>
        <w:rPr>
          <w:rFonts w:ascii="Times New Roman" w:hAnsi="Times New Roman"/>
        </w:rPr>
      </w:pPr>
      <w:r w:rsidRPr="00703C60">
        <w:rPr>
          <w:rFonts w:ascii="Times New Roman" w:hAnsi="Times New Roman"/>
        </w:rPr>
        <w:t>19</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海南</w:t>
      </w:r>
      <w:r w:rsidRPr="00703C60">
        <w:rPr>
          <w:rFonts w:ascii="Times New Roman" w:hAnsi="Times New Roman"/>
        </w:rPr>
        <w:t>·</w:t>
      </w:r>
      <w:r w:rsidRPr="00703C60">
        <w:rPr>
          <w:rFonts w:ascii="Times New Roman" w:hAnsi="Times New Roman"/>
        </w:rPr>
        <w:t>期末）辨析题。</w:t>
      </w:r>
    </w:p>
    <w:p w:rsidR="00703C60" w:rsidRPr="00703C60" w:rsidRDefault="00FE2518" w:rsidP="002F25A2">
      <w:pPr>
        <w:spacing w:line="340" w:lineRule="exact"/>
        <w:rPr>
          <w:rFonts w:ascii="Times New Roman" w:hAnsi="Times New Roman"/>
        </w:rPr>
      </w:pPr>
      <w:r w:rsidRPr="00703C60">
        <w:rPr>
          <w:rFonts w:ascii="楷体" w:eastAsia="楷体" w:hAnsi="楷体" w:cs="楷体"/>
        </w:rPr>
        <w:t>科技革命日新月异，产业变革加速演进，发展机遇稍纵即逝。抢位发展，就是要积极进取、抢抓机遇。党的二十大报告提出</w:t>
      </w:r>
      <w:r w:rsidRPr="00703C60">
        <w:rPr>
          <w:rFonts w:ascii="Times New Roman" w:hAnsi="Times New Roman"/>
        </w:rPr>
        <w:t>“</w:t>
      </w:r>
      <w:r w:rsidRPr="00703C60">
        <w:rPr>
          <w:rFonts w:ascii="楷体" w:eastAsia="楷体" w:hAnsi="楷体" w:cs="楷体"/>
        </w:rPr>
        <w:t>开辟发展新领域新赛道</w:t>
      </w:r>
      <w:r w:rsidRPr="00703C60">
        <w:rPr>
          <w:rFonts w:ascii="Times New Roman" w:hAnsi="Times New Roman"/>
        </w:rPr>
        <w:t>”</w:t>
      </w:r>
      <w:r w:rsidRPr="00703C60">
        <w:rPr>
          <w:rFonts w:ascii="楷体" w:eastAsia="楷体" w:hAnsi="楷体" w:cs="楷体"/>
        </w:rPr>
        <w:t>。从低空经济迅猛发展到人工智能融入生活，从脑机接口聚链</w:t>
      </w:r>
      <w:r w:rsidRPr="00703C60">
        <w:rPr>
          <w:rFonts w:ascii="楷体" w:eastAsia="楷体" w:hAnsi="楷体" w:cs="楷体"/>
        </w:rPr>
        <w:lastRenderedPageBreak/>
        <w:t>成势到量子信息频频突破，各地以只争朝夕的劲头，加快发展新质生产力，培育壮大新兴产业、布局建设未来产业，正是为了拓展发展新空间、塑造发展新优势。但各地资源禀赋和发展水平千差万别，构建现代化产业体系不可能</w:t>
      </w:r>
      <w:r w:rsidRPr="00703C60">
        <w:rPr>
          <w:rFonts w:ascii="Times New Roman" w:hAnsi="Times New Roman"/>
        </w:rPr>
        <w:t>“</w:t>
      </w:r>
      <w:r w:rsidRPr="00703C60">
        <w:rPr>
          <w:rFonts w:ascii="楷体" w:eastAsia="楷体" w:hAnsi="楷体" w:cs="楷体"/>
        </w:rPr>
        <w:t>齐步走</w:t>
      </w:r>
      <w:r w:rsidRPr="00703C60">
        <w:rPr>
          <w:rFonts w:ascii="Times New Roman" w:hAnsi="Times New Roman"/>
        </w:rPr>
        <w:t>”</w:t>
      </w:r>
      <w:r w:rsidRPr="00703C60">
        <w:rPr>
          <w:rFonts w:ascii="楷体" w:eastAsia="楷体" w:hAnsi="楷体" w:cs="楷体"/>
        </w:rPr>
        <w:t>。只有在错位中找准自身定位，因地制宜走好差异化竞争的路子，才能做到人无我有、人有我优。得益于坚实的产业基础，江苏加</w:t>
      </w:r>
      <w:r w:rsidRPr="00703C60">
        <w:rPr>
          <w:rFonts w:ascii="楷体" w:eastAsia="楷体" w:hAnsi="楷体" w:cs="楷体"/>
        </w:rPr>
        <w:t>快打造具有国际竞争力的战略性新兴产业集群；作为重要工程机械制造基地，湖南持续推动制造业转型升级；地处向西开放前沿，新疆不断加大对外开放的力度</w:t>
      </w:r>
      <w:r w:rsidRPr="00703C60">
        <w:rPr>
          <w:rFonts w:ascii="Times New Roman" w:hAnsi="Times New Roman"/>
        </w:rPr>
        <w:t>……</w:t>
      </w:r>
      <w:r w:rsidRPr="00703C60">
        <w:rPr>
          <w:rFonts w:ascii="楷体" w:eastAsia="楷体" w:hAnsi="楷体" w:cs="楷体"/>
        </w:rPr>
        <w:t>一切从实际出发，找准比较优势才能获得竞争优势、集聚发展胜势。</w:t>
      </w:r>
    </w:p>
    <w:p w:rsidR="00703C60" w:rsidRPr="00703C60" w:rsidRDefault="00FE2518" w:rsidP="002F25A2">
      <w:pPr>
        <w:spacing w:line="340" w:lineRule="exact"/>
        <w:rPr>
          <w:rFonts w:ascii="Times New Roman" w:hAnsi="Times New Roman"/>
        </w:rPr>
      </w:pPr>
      <w:r w:rsidRPr="00703C60">
        <w:rPr>
          <w:rFonts w:ascii="Times New Roman" w:hAnsi="Times New Roman"/>
        </w:rPr>
        <w:t>有观点认为，各地只要实现抢位发展，就能实现高质量发展。结合材料，运用《经济与社会》的知识，对此观点予以辨析。</w:t>
      </w:r>
    </w:p>
    <w:p w:rsidR="00703C60" w:rsidRPr="00703C60" w:rsidRDefault="00FE2518" w:rsidP="002F25A2">
      <w:pPr>
        <w:spacing w:line="340" w:lineRule="exact"/>
        <w:rPr>
          <w:rFonts w:ascii="Times New Roman" w:hAnsi="Times New Roman"/>
        </w:rPr>
      </w:pPr>
      <w:r w:rsidRPr="00703C60">
        <w:rPr>
          <w:rFonts w:ascii="Times New Roman" w:hAnsi="Times New Roman"/>
        </w:rPr>
        <w:t>20</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山东</w:t>
      </w:r>
      <w:r w:rsidRPr="00703C60">
        <w:rPr>
          <w:rFonts w:ascii="Times New Roman" w:hAnsi="Times New Roman"/>
        </w:rPr>
        <w:t>·</w:t>
      </w:r>
      <w:r w:rsidRPr="00703C60">
        <w:rPr>
          <w:rFonts w:ascii="Times New Roman" w:hAnsi="Times New Roman"/>
        </w:rPr>
        <w:t>阶段练习）阅读材料，完成下列要求。</w:t>
      </w:r>
    </w:p>
    <w:p w:rsidR="00703C60" w:rsidRPr="00703C60" w:rsidRDefault="00FE2518" w:rsidP="002F25A2">
      <w:pPr>
        <w:spacing w:line="340" w:lineRule="exact"/>
        <w:rPr>
          <w:rFonts w:ascii="Times New Roman" w:hAnsi="Times New Roman"/>
        </w:rPr>
      </w:pPr>
      <w:r w:rsidRPr="00703C60">
        <w:rPr>
          <w:rFonts w:ascii="楷体" w:eastAsia="楷体" w:hAnsi="楷体" w:cs="楷体"/>
        </w:rPr>
        <w:t>科技创新成为当今国际竞争和大国博弈的主要战场。习近平总书记强调，要加快实现高水平科技自立自强、打好关键核心技术攻坚战。以下是某校</w:t>
      </w:r>
      <w:r w:rsidRPr="00703C60">
        <w:rPr>
          <w:rFonts w:ascii="楷体" w:eastAsia="楷体" w:hAnsi="楷体" w:cs="楷体"/>
        </w:rPr>
        <w:t>高三同学搜集到的当前我国企业发展的部分信息资料。</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EC3FC9" w:rsidTr="00FE58C2">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03C60" w:rsidRPr="00703C60" w:rsidRDefault="00FE2518" w:rsidP="002F25A2">
            <w:pPr>
              <w:spacing w:line="340" w:lineRule="exact"/>
              <w:rPr>
                <w:rFonts w:ascii="Times New Roman" w:hAnsi="Times New Roman"/>
              </w:rPr>
            </w:pPr>
            <w:r w:rsidRPr="00703C60">
              <w:rPr>
                <w:rFonts w:ascii="楷体" w:eastAsia="楷体" w:hAnsi="楷体" w:cs="楷体"/>
              </w:rPr>
              <w:t>发达国家大中型企业的研发费用一般不低于销售收入的</w:t>
            </w:r>
            <w:r w:rsidRPr="00703C60">
              <w:rPr>
                <w:rFonts w:ascii="Times New Roman" w:hAnsi="Times New Roman"/>
              </w:rPr>
              <w:t>5</w:t>
            </w:r>
            <w:r w:rsidRPr="00703C60">
              <w:rPr>
                <w:rFonts w:ascii="楷体" w:eastAsia="楷体" w:hAnsi="楷体" w:cs="楷体"/>
              </w:rPr>
              <w:t>％，有的甚至高达</w:t>
            </w:r>
            <w:r w:rsidRPr="00703C60">
              <w:rPr>
                <w:rFonts w:ascii="Times New Roman" w:hAnsi="Times New Roman"/>
              </w:rPr>
              <w:t>10</w:t>
            </w:r>
            <w:r w:rsidRPr="00703C60">
              <w:rPr>
                <w:rFonts w:ascii="楷体" w:eastAsia="楷体" w:hAnsi="楷体" w:cs="楷体"/>
              </w:rPr>
              <w:t>％以上。</w:t>
            </w:r>
            <w:r w:rsidRPr="00703C60">
              <w:rPr>
                <w:rFonts w:ascii="Times New Roman" w:hAnsi="Times New Roman"/>
              </w:rPr>
              <w:t>2023</w:t>
            </w:r>
            <w:r w:rsidRPr="00703C60">
              <w:rPr>
                <w:rFonts w:ascii="楷体" w:eastAsia="楷体" w:hAnsi="楷体" w:cs="楷体"/>
              </w:rPr>
              <w:t>年，中央企业实现营业收入</w:t>
            </w:r>
            <w:r w:rsidRPr="00703C60">
              <w:rPr>
                <w:rFonts w:ascii="Times New Roman" w:hAnsi="Times New Roman"/>
              </w:rPr>
              <w:t>39.8</w:t>
            </w:r>
            <w:r w:rsidRPr="00703C60">
              <w:rPr>
                <w:rFonts w:ascii="楷体" w:eastAsia="楷体" w:hAnsi="楷体" w:cs="楷体"/>
              </w:rPr>
              <w:t>万亿元，研发经费投入</w:t>
            </w:r>
            <w:r w:rsidRPr="00703C60">
              <w:rPr>
                <w:rFonts w:ascii="Times New Roman" w:hAnsi="Times New Roman"/>
              </w:rPr>
              <w:t>1.1</w:t>
            </w:r>
            <w:r w:rsidRPr="00703C60">
              <w:rPr>
                <w:rFonts w:ascii="楷体" w:eastAsia="楷体" w:hAnsi="楷体" w:cs="楷体"/>
              </w:rPr>
              <w:t>万亿元；同时，受资金来源限制，消化吸收经费不足，中国工业企业引进技术与消化吸收费用的比例为</w:t>
            </w:r>
            <w:r w:rsidRPr="00703C60">
              <w:rPr>
                <w:rFonts w:ascii="Times New Roman" w:hAnsi="Times New Roman"/>
              </w:rPr>
              <w:t>1</w:t>
            </w:r>
            <w:r w:rsidRPr="00703C60">
              <w:rPr>
                <w:rFonts w:ascii="Cambria Math" w:hAnsi="Cambria Math" w:cs="Cambria Math"/>
              </w:rPr>
              <w:t>∶</w:t>
            </w:r>
            <w:r w:rsidRPr="00703C60">
              <w:rPr>
                <w:rFonts w:ascii="Times New Roman" w:hAnsi="Times New Roman"/>
              </w:rPr>
              <w:t>0.15</w:t>
            </w:r>
            <w:r w:rsidRPr="00703C60">
              <w:rPr>
                <w:rFonts w:ascii="楷体" w:eastAsia="楷体" w:hAnsi="楷体" w:cs="楷体"/>
              </w:rPr>
              <w:t>，而韩国、日本企业这一比例为</w:t>
            </w:r>
            <w:r w:rsidRPr="00703C60">
              <w:rPr>
                <w:rFonts w:ascii="Times New Roman" w:hAnsi="Times New Roman"/>
              </w:rPr>
              <w:t>1</w:t>
            </w:r>
            <w:r w:rsidRPr="00703C60">
              <w:rPr>
                <w:rFonts w:ascii="Cambria Math" w:hAnsi="Cambria Math" w:cs="Cambria Math"/>
              </w:rPr>
              <w:t>∶</w:t>
            </w:r>
            <w:r w:rsidRPr="00703C60">
              <w:rPr>
                <w:rFonts w:ascii="Times New Roman" w:hAnsi="Times New Roman"/>
              </w:rPr>
              <w:t>5</w:t>
            </w:r>
            <w:r w:rsidRPr="00703C60">
              <w:rPr>
                <w:rFonts w:ascii="楷体" w:eastAsia="楷体" w:hAnsi="楷体" w:cs="楷体"/>
              </w:rPr>
              <w:t>到</w:t>
            </w:r>
            <w:r w:rsidRPr="00703C60">
              <w:rPr>
                <w:rFonts w:ascii="Times New Roman" w:hAnsi="Times New Roman"/>
              </w:rPr>
              <w:t>1</w:t>
            </w:r>
            <w:r w:rsidRPr="00703C60">
              <w:rPr>
                <w:rFonts w:ascii="Cambria Math" w:hAnsi="Cambria Math" w:cs="Cambria Math"/>
              </w:rPr>
              <w:t>∶</w:t>
            </w:r>
            <w:r w:rsidRPr="00703C60">
              <w:rPr>
                <w:rFonts w:ascii="Times New Roman" w:hAnsi="Times New Roman"/>
              </w:rPr>
              <w:t>8</w:t>
            </w:r>
            <w:r w:rsidRPr="00703C60">
              <w:rPr>
                <w:rFonts w:ascii="楷体" w:eastAsia="楷体" w:hAnsi="楷体" w:cs="楷体"/>
              </w:rPr>
              <w:t>。</w:t>
            </w:r>
          </w:p>
          <w:p w:rsidR="00703C60" w:rsidRPr="00703C60" w:rsidRDefault="00FE2518" w:rsidP="002F25A2">
            <w:pPr>
              <w:spacing w:line="340" w:lineRule="exact"/>
              <w:rPr>
                <w:rFonts w:ascii="Times New Roman" w:hAnsi="Times New Roman"/>
              </w:rPr>
            </w:pPr>
            <w:r w:rsidRPr="00703C60">
              <w:rPr>
                <w:rFonts w:ascii="楷体" w:eastAsia="楷体" w:hAnsi="楷体" w:cs="楷体"/>
              </w:rPr>
              <w:t>近年来，我国在人工智能、量子科学、生物技术和绿色能源等基础技术领域取得巨大飞跃，但存在创新激励机制不足、风险分担机制不健全、合作创新机制缺乏、融资体制不畅，</w:t>
            </w:r>
            <w:r w:rsidRPr="00703C60">
              <w:rPr>
                <w:rFonts w:ascii="Times New Roman" w:hAnsi="Times New Roman"/>
              </w:rPr>
              <w:t>“</w:t>
            </w:r>
            <w:r w:rsidRPr="00703C60">
              <w:rPr>
                <w:rFonts w:ascii="楷体" w:eastAsia="楷体" w:hAnsi="楷体" w:cs="楷体"/>
              </w:rPr>
              <w:t>碎片化</w:t>
            </w:r>
            <w:r w:rsidRPr="00703C60">
              <w:rPr>
                <w:rFonts w:ascii="Times New Roman" w:hAnsi="Times New Roman"/>
              </w:rPr>
              <w:t>”</w:t>
            </w:r>
            <w:r w:rsidRPr="00703C60">
              <w:rPr>
                <w:rFonts w:ascii="楷体" w:eastAsia="楷体" w:hAnsi="楷体" w:cs="楷体"/>
              </w:rPr>
              <w:t>问题依然存在，造成科技创新活动重复分散、无序竞争、低效等问题，产学研协同创新</w:t>
            </w:r>
            <w:r w:rsidRPr="00703C60">
              <w:rPr>
                <w:rFonts w:ascii="Times New Roman" w:hAnsi="Times New Roman"/>
              </w:rPr>
              <w:t>“</w:t>
            </w:r>
            <w:r w:rsidRPr="00703C60">
              <w:rPr>
                <w:rFonts w:ascii="楷体" w:eastAsia="楷体" w:hAnsi="楷体" w:cs="楷体"/>
              </w:rPr>
              <w:t>散而不强</w:t>
            </w:r>
            <w:r w:rsidRPr="00703C60">
              <w:rPr>
                <w:rFonts w:ascii="Times New Roman" w:hAnsi="Times New Roman"/>
              </w:rPr>
              <w:t>”</w:t>
            </w:r>
            <w:r w:rsidRPr="00703C60">
              <w:rPr>
                <w:rFonts w:ascii="楷体" w:eastAsia="楷体" w:hAnsi="楷体" w:cs="楷体"/>
              </w:rPr>
              <w:t>，在一定程度上制约了关键核心技术的突破。部分企业创新文化价值缺乏，崇尚理性、鼓励创新的科学精神尚需强化。</w:t>
            </w:r>
          </w:p>
          <w:p w:rsidR="00703C60" w:rsidRPr="00703C60" w:rsidRDefault="00FE2518" w:rsidP="002F25A2">
            <w:pPr>
              <w:spacing w:line="340" w:lineRule="exact"/>
              <w:rPr>
                <w:rFonts w:ascii="Times New Roman" w:hAnsi="Times New Roman"/>
              </w:rPr>
            </w:pPr>
            <w:r w:rsidRPr="00703C60">
              <w:rPr>
                <w:rFonts w:ascii="楷体" w:eastAsia="楷体" w:hAnsi="楷体" w:cs="楷体"/>
              </w:rPr>
              <w:t>我国参与国际科技计划等还主要处于跟随和配合阶段，主动发起和牵头实施的国际重大科技合作项目有待加强。</w:t>
            </w:r>
          </w:p>
        </w:tc>
      </w:tr>
    </w:tbl>
    <w:p w:rsidR="00703C60" w:rsidRDefault="00FE2518" w:rsidP="002F25A2">
      <w:pPr>
        <w:spacing w:line="340" w:lineRule="exact"/>
        <w:rPr>
          <w:rFonts w:ascii="Times New Roman" w:hAnsi="Times New Roman" w:hint="eastAsia"/>
        </w:rPr>
      </w:pPr>
      <w:r w:rsidRPr="00703C60">
        <w:rPr>
          <w:rFonts w:ascii="Times New Roman" w:hAnsi="Times New Roman"/>
        </w:rPr>
        <w:t>有同学认为，我国企业应增加研发投入以增强自主创新能力来提高核心竞争力。结合材料，运用经济与社会、当代国际政治与经济知识，对该观点进行评析。</w:t>
      </w:r>
    </w:p>
    <w:p w:rsidR="002F25A2" w:rsidRDefault="002F25A2" w:rsidP="002F25A2">
      <w:pPr>
        <w:spacing w:line="340" w:lineRule="exact"/>
        <w:rPr>
          <w:rFonts w:ascii="Times New Roman" w:hAnsi="Times New Roman" w:hint="eastAsia"/>
        </w:rPr>
      </w:pPr>
    </w:p>
    <w:p w:rsidR="002F25A2" w:rsidRDefault="002F25A2" w:rsidP="002F25A2">
      <w:pPr>
        <w:spacing w:line="340" w:lineRule="exact"/>
        <w:rPr>
          <w:rFonts w:ascii="Times New Roman" w:hAnsi="Times New Roman" w:hint="eastAsia"/>
        </w:rPr>
      </w:pPr>
    </w:p>
    <w:p w:rsidR="002F25A2" w:rsidRDefault="002F25A2" w:rsidP="002F25A2">
      <w:pPr>
        <w:spacing w:line="340" w:lineRule="exact"/>
        <w:rPr>
          <w:rFonts w:ascii="Times New Roman" w:hAnsi="Times New Roman" w:hint="eastAsia"/>
        </w:rPr>
      </w:pPr>
    </w:p>
    <w:p w:rsidR="002F25A2" w:rsidRDefault="002F25A2" w:rsidP="002F25A2">
      <w:pPr>
        <w:spacing w:line="340" w:lineRule="exact"/>
        <w:rPr>
          <w:rFonts w:ascii="Times New Roman" w:hAnsi="Times New Roman" w:hint="eastAsia"/>
        </w:rPr>
      </w:pPr>
    </w:p>
    <w:p w:rsidR="002F25A2" w:rsidRDefault="002F25A2" w:rsidP="002F25A2">
      <w:pPr>
        <w:spacing w:line="340" w:lineRule="exact"/>
        <w:rPr>
          <w:rFonts w:ascii="Times New Roman" w:hAnsi="Times New Roman" w:hint="eastAsia"/>
        </w:rPr>
      </w:pPr>
    </w:p>
    <w:p w:rsidR="002F25A2" w:rsidRDefault="00A50F07" w:rsidP="002F25A2">
      <w:pPr>
        <w:spacing w:line="340" w:lineRule="exact"/>
        <w:rPr>
          <w:rFonts w:ascii="Times New Roman" w:hAnsi="Times New Roman" w:hint="eastAsia"/>
        </w:rPr>
      </w:pPr>
      <w:r>
        <w:rPr>
          <w:rFonts w:ascii="Times New Roman" w:hAnsi="Times New Roman" w:hint="eastAsia"/>
        </w:rPr>
        <w:t>答案</w:t>
      </w:r>
      <w:r>
        <w:rPr>
          <w:rFonts w:ascii="Times New Roman" w:hAnsi="Times New Roman" w:hint="eastAsia"/>
        </w:rPr>
        <w:t xml:space="preserve">:  </w:t>
      </w:r>
      <w:r w:rsidR="002F25A2">
        <w:rPr>
          <w:rFonts w:ascii="Times New Roman" w:hAnsi="Times New Roman" w:hint="eastAsia"/>
        </w:rPr>
        <w:t xml:space="preserve">1-5 CBBBA  </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6</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Times New Roman" w:hAnsi="Times New Roman"/>
          <w:color w:val="FF0000"/>
          <w:sz w:val="18"/>
          <w:szCs w:val="18"/>
        </w:rPr>
        <w:t>该科研团队取得量子计算突破所体现的创新思维方法：逆向思维：通过改变量子比特的编码方式，解决了传统编码方式易受干扰的难题。发散思维：从多个领域（如金融风险预测、药物研发）探索量子计算的应用前景，拓展了技术的应用范围。</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量子科技科普进校园</w:t>
      </w:r>
      <w:r w:rsidRPr="00A50F07">
        <w:rPr>
          <w:rFonts w:ascii="Times New Roman" w:hAnsi="Times New Roman"/>
          <w:color w:val="FF0000"/>
          <w:sz w:val="18"/>
          <w:szCs w:val="18"/>
        </w:rPr>
        <w:t>”</w:t>
      </w:r>
      <w:r w:rsidRPr="00A50F07">
        <w:rPr>
          <w:rFonts w:ascii="Times New Roman" w:hAnsi="Times New Roman"/>
          <w:color w:val="FF0000"/>
          <w:sz w:val="18"/>
          <w:szCs w:val="18"/>
        </w:rPr>
        <w:t>活动的介绍方式：联系的观点：量子计算与传统计算相比，运算速度更快，两者在原理上有联系也有区别，可以类比讲解。发展的观点：量子计算技术正处于快速发展阶段，未来应用前景广阔，可以向同学们介绍其潜在的变革性影响。</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7</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Times New Roman" w:hAnsi="Times New Roman"/>
          <w:color w:val="FF0000"/>
          <w:sz w:val="18"/>
          <w:szCs w:val="18"/>
        </w:rPr>
        <w:t>实践是检验认识真理性的唯一标准；通过实践，人们可以把自己头脑中的观念的存在变为现实的存在，把指导自己实践的认识和实践所产生的结果加以对照，从而检验认识是否正确地反映了客观事物。科研人员对量子隧穿效应和量子纠缠态有创新理解，提出量子比特稳定操控新方法，这属于主观认识；搭建超导量子比特实验平台，运用微波脉冲技术，克服了电磁干扰等难题，提高了操控的稳定性和精度；有力证实了量子比特稳定操控新方法的正确性。</w:t>
      </w:r>
    </w:p>
    <w:p w:rsidR="002F25A2" w:rsidRPr="00A50F07" w:rsidRDefault="002F25A2" w:rsidP="002F25A2">
      <w:pPr>
        <w:spacing w:line="340" w:lineRule="exact"/>
        <w:rPr>
          <w:rFonts w:ascii="Times New Roman" w:hAnsi="Times New Roman" w:hint="eastAsia"/>
          <w:color w:val="FF0000"/>
          <w:sz w:val="18"/>
          <w:szCs w:val="18"/>
        </w:rPr>
      </w:pPr>
      <w:r w:rsidRPr="00A50F07">
        <w:rPr>
          <w:rFonts w:ascii="Times New Roman" w:hAnsi="Times New Roman"/>
          <w:color w:val="FF0000"/>
          <w:sz w:val="18"/>
          <w:szCs w:val="18"/>
        </w:rPr>
        <w:lastRenderedPageBreak/>
        <w:t>(2)</w:t>
      </w:r>
      <w:r w:rsidRPr="00A50F07">
        <w:rPr>
          <w:rFonts w:ascii="Times New Roman" w:hAnsi="Times New Roman"/>
          <w:color w:val="FF0000"/>
          <w:sz w:val="18"/>
          <w:szCs w:val="18"/>
        </w:rPr>
        <w:t>计算稳定性研究思路：运用求异法。设置实验组（启用量子纠错技术）与对照组（不启用），保持其他条件一致，仅改变是否使用量子纠错技术。通过对比两组计算稳定性的差异，得出</w:t>
      </w:r>
      <w:r w:rsidRPr="00A50F07">
        <w:rPr>
          <w:rFonts w:ascii="Times New Roman" w:hAnsi="Times New Roman"/>
          <w:color w:val="FF0000"/>
          <w:sz w:val="18"/>
          <w:szCs w:val="18"/>
        </w:rPr>
        <w:t>“</w:t>
      </w:r>
      <w:r w:rsidRPr="00A50F07">
        <w:rPr>
          <w:rFonts w:ascii="Times New Roman" w:hAnsi="Times New Roman"/>
          <w:color w:val="FF0000"/>
          <w:sz w:val="18"/>
          <w:szCs w:val="18"/>
        </w:rPr>
        <w:t>量子纠错技术是影响稳定性的原因</w:t>
      </w:r>
      <w:r w:rsidRPr="00A50F07">
        <w:rPr>
          <w:rFonts w:ascii="Times New Roman" w:hAnsi="Times New Roman"/>
          <w:color w:val="FF0000"/>
          <w:sz w:val="18"/>
          <w:szCs w:val="18"/>
        </w:rPr>
        <w:t>”</w:t>
      </w:r>
      <w:r w:rsidRPr="00A50F07">
        <w:rPr>
          <w:rFonts w:ascii="Times New Roman" w:hAnsi="Times New Roman"/>
          <w:color w:val="FF0000"/>
          <w:sz w:val="18"/>
          <w:szCs w:val="18"/>
        </w:rPr>
        <w:t>。运用共变法。在实验组内部分小组，分别改变纠错码类型、纠错操作时间间隔、量子比特耦合强度等变量，观察计算稳定性的同步变化。计算速度研究思路：运用剩余法。已知硬件和算法影响速度，固定二者后速度仍波动，研究量子比特制备纯度与速度波动的因果关系，改进制备工艺后，速度波动减小，确定因果联系。</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color w:val="FF0000"/>
          <w:sz w:val="18"/>
          <w:szCs w:val="18"/>
        </w:rPr>
        <w:t>8</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超前思维要运用矛盾分析方法。矛盾分析方法是分析矛盾、解决矛盾的方法。守好实体经济根基，因地制宜发展新质生产力要运用矛盾分析方法。</w:t>
      </w:r>
      <w:r w:rsidRPr="00A50F07">
        <w:rPr>
          <w:rFonts w:ascii="Cambria Math" w:hAnsi="Cambria Math" w:cs="Cambria Math"/>
          <w:color w:val="FF0000"/>
          <w:sz w:val="18"/>
          <w:szCs w:val="18"/>
        </w:rPr>
        <w:t>②</w:t>
      </w:r>
      <w:r w:rsidRPr="00A50F07">
        <w:rPr>
          <w:rFonts w:ascii="Times New Roman" w:hAnsi="Times New Roman"/>
          <w:color w:val="FF0000"/>
          <w:sz w:val="18"/>
          <w:szCs w:val="18"/>
        </w:rPr>
        <w:t>超前思维要运用推理和想象的方法，对事物未来发展趋势进行预测。加强前沿引领技术、颠覆性技术创新，布局未来产业发展需要运用推理和合理想象的方法。</w:t>
      </w:r>
      <w:r w:rsidRPr="00A50F07">
        <w:rPr>
          <w:rFonts w:ascii="Cambria Math" w:hAnsi="Cambria Math" w:cs="Cambria Math"/>
          <w:color w:val="FF0000"/>
          <w:sz w:val="18"/>
          <w:szCs w:val="18"/>
        </w:rPr>
        <w:t>③</w:t>
      </w:r>
      <w:r w:rsidRPr="00A50F07">
        <w:rPr>
          <w:rFonts w:ascii="Times New Roman" w:hAnsi="Times New Roman"/>
          <w:color w:val="FF0000"/>
          <w:sz w:val="18"/>
          <w:szCs w:val="18"/>
        </w:rPr>
        <w:t>超前思维要注重调查研究。贯彻习总书记的指示要求要在把握安徽省经济社会各项事业发展真实情况的基础上进行研究分析。</w:t>
      </w:r>
      <w:r w:rsidRPr="00A50F07">
        <w:rPr>
          <w:rFonts w:ascii="Cambria Math" w:hAnsi="Cambria Math" w:cs="Cambria Math"/>
          <w:color w:val="FF0000"/>
          <w:sz w:val="18"/>
          <w:szCs w:val="18"/>
        </w:rPr>
        <w:t>④</w:t>
      </w:r>
      <w:r w:rsidRPr="00A50F07">
        <w:rPr>
          <w:rFonts w:ascii="Times New Roman" w:hAnsi="Times New Roman"/>
          <w:color w:val="FF0000"/>
          <w:sz w:val="18"/>
          <w:szCs w:val="18"/>
        </w:rPr>
        <w:t>超前思维要运用科学的思维方法。贯彻习总书记指示要求要以安徽发展的状况为根据，根据安徽经济社会发展的可能性进行预测，提高正确性。</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Cambria Math" w:hAnsi="Cambria Math" w:cs="Cambria Math"/>
          <w:color w:val="FF0000"/>
          <w:sz w:val="18"/>
          <w:szCs w:val="18"/>
        </w:rPr>
        <w:t>①</w:t>
      </w:r>
      <w:r w:rsidRPr="00A50F07">
        <w:rPr>
          <w:rFonts w:ascii="Times New Roman" w:hAnsi="Times New Roman"/>
          <w:color w:val="FF0000"/>
          <w:sz w:val="18"/>
          <w:szCs w:val="18"/>
        </w:rPr>
        <w:t>人民群众是历史的创造者，是社会物质财富的创造者、社会精神财富的创造者和社会变革的决定力量，要坚持群众观点、群众路线。</w:t>
      </w:r>
      <w:r w:rsidRPr="00A50F07">
        <w:rPr>
          <w:rFonts w:ascii="Cambria Math" w:hAnsi="Cambria Math" w:cs="Cambria Math"/>
          <w:color w:val="FF0000"/>
          <w:sz w:val="18"/>
          <w:szCs w:val="18"/>
        </w:rPr>
        <w:t>②</w:t>
      </w:r>
      <w:r w:rsidRPr="00A50F07">
        <w:rPr>
          <w:rFonts w:ascii="Times New Roman" w:hAnsi="Times New Roman"/>
          <w:color w:val="FF0000"/>
          <w:sz w:val="18"/>
          <w:szCs w:val="18"/>
        </w:rPr>
        <w:t>安徽省要注重培养高素质科研人才，充分发挥科研人员的主观能动性和创造性，推动关键核心技术攻关，为量子科技发展和量子产业优化升级提供有力的智力支持和坚实的人才保障。</w:t>
      </w:r>
      <w:r w:rsidRPr="00A50F07">
        <w:rPr>
          <w:rFonts w:ascii="Cambria Math" w:hAnsi="Cambria Math" w:cs="Cambria Math"/>
          <w:color w:val="FF0000"/>
          <w:sz w:val="18"/>
          <w:szCs w:val="18"/>
        </w:rPr>
        <w:t>③</w:t>
      </w:r>
      <w:r w:rsidRPr="00A50F07">
        <w:rPr>
          <w:rFonts w:ascii="Times New Roman" w:hAnsi="Times New Roman"/>
          <w:color w:val="FF0000"/>
          <w:sz w:val="18"/>
          <w:szCs w:val="18"/>
        </w:rPr>
        <w:t>安徽省要不断推动量子科技应用场景向纵深拓展，催生更多新业态，使量子科技发展成果能够更多地惠及人民群众，满足人民群众对美好生活的向往。</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9</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Times New Roman" w:hAnsi="Times New Roman"/>
          <w:color w:val="FF0000"/>
          <w:sz w:val="18"/>
          <w:szCs w:val="18"/>
        </w:rPr>
        <w:t>社会实践是文化创新的源泉和动力，创新文化是在创新实践的基础上生成和发展起来的。该市制定鼓励创新的政策措施，吸引创新人才，培育创新型企业，重大创新成果不断涌现；大力宣传和弘扬创新精神，营造浓厚创新氛围，创新引领发展理念深入人心，创新成为城市鲜明文化品格。</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系统优化方法着眼于事物整体，把握各个部分、各个要素之间的内在联系，充分发挥关键部分在事物发展中的作用，统筹考虑，优化组合，实现整体的最优目标。该市紧紧抓住科技创新这一发展新质生产力的核心要素，统筹配置科技、产业、人才、金融、教育资源，汇集战略性新兴产业，汇聚科技创新人才，促进科技创新和产业创新相融合，推动战略性新兴产业快速发展，培育和发展新质生产力。</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(3)</w:t>
      </w:r>
      <w:r w:rsidRPr="00A50F07">
        <w:rPr>
          <w:rFonts w:ascii="Times New Roman" w:hAnsi="Times New Roman"/>
          <w:color w:val="FF0000"/>
          <w:sz w:val="18"/>
          <w:szCs w:val="18"/>
        </w:rPr>
        <w:t>学习科学知识，提升科学素质；参加科学实践活动，增强科学探究能力；弘扬科学家精神，立志科技报国。</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10</w:t>
      </w:r>
      <w:r w:rsidRPr="00A50F07">
        <w:rPr>
          <w:rFonts w:ascii="Times New Roman" w:hAnsi="Times New Roman"/>
          <w:color w:val="FF0000"/>
          <w:sz w:val="18"/>
          <w:szCs w:val="18"/>
        </w:rPr>
        <w:t>【答案】关键核心技术是国之重器，对推动我国经济高质量发展、保障国家经济安全具有重要作用。要重视独立自主自力更生，尤其要矢志不移地增强自主创新能力，实现关键核心技术自主可控。上海未来产业的发展要建设核心技术自主创新的高地，支持高科技企业参与制定国际未来产业标准规范</w:t>
      </w:r>
      <w:r w:rsidRPr="00A50F07">
        <w:rPr>
          <w:rFonts w:ascii="Times New Roman" w:hAnsi="Times New Roman"/>
          <w:color w:val="FF0000"/>
          <w:sz w:val="18"/>
          <w:szCs w:val="18"/>
        </w:rPr>
        <w:t>,</w:t>
      </w:r>
      <w:r w:rsidRPr="00A50F07">
        <w:rPr>
          <w:rFonts w:ascii="Times New Roman" w:hAnsi="Times New Roman"/>
          <w:color w:val="FF0000"/>
          <w:sz w:val="18"/>
          <w:szCs w:val="18"/>
        </w:rPr>
        <w:t>从而确保产业链供应链安全稳定，推动科技自立自强，维护国家经济安全。</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坚持独立自主自力更生不是闭关自守、盲目排外，而是在立足自身发展的基础注重对外开放、合作共赢，推动更高水平的对外开放。更高水平的开放型经济是全方位立体开放的经济，要深度参与全球产业分工和合作。上海要深化在科技研发创新领域的国际合作，主动参与全球未来产业中的国际规则的制定；推动国内外企业联合开展技术研发和产业化应用，维护多元稳定的国际经济格局和经贸关系，维护国家经济安全。</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11</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坚持创新发展理念，发挥我国社会主义市场经济体制集中力量办大事的显著优势，布局建设国家级制造业创新中心，增强制造业的自主创新能力。</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②</w:t>
      </w:r>
      <w:r w:rsidRPr="00A50F07">
        <w:rPr>
          <w:rFonts w:ascii="Times New Roman" w:hAnsi="Times New Roman"/>
          <w:color w:val="FF0000"/>
          <w:sz w:val="18"/>
          <w:szCs w:val="18"/>
        </w:rPr>
        <w:t>促进数字经济与实体经济相结合，推动制造业转型升级。</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③</w:t>
      </w:r>
      <w:r w:rsidRPr="00A50F07">
        <w:rPr>
          <w:rFonts w:ascii="Times New Roman" w:hAnsi="Times New Roman"/>
          <w:color w:val="FF0000"/>
          <w:sz w:val="18"/>
          <w:szCs w:val="18"/>
        </w:rPr>
        <w:t>有效市场和有为政府相结合，积极布局战略性新兴产业和未来产业，激发制造业发展新动能。</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④</w:t>
      </w:r>
      <w:r w:rsidRPr="00A50F07">
        <w:rPr>
          <w:rFonts w:ascii="Times New Roman" w:hAnsi="Times New Roman"/>
          <w:color w:val="FF0000"/>
          <w:sz w:val="18"/>
          <w:szCs w:val="18"/>
        </w:rPr>
        <w:t>坚持开放发展理念，构建以国内大循环为主体、国内国际双循环相互促进的新发展格局。</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Cambria Math" w:hAnsi="Cambria Math" w:cs="Cambria Math"/>
          <w:color w:val="FF0000"/>
          <w:sz w:val="18"/>
          <w:szCs w:val="18"/>
        </w:rPr>
        <w:t>①</w:t>
      </w:r>
      <w:r w:rsidRPr="00A50F07">
        <w:rPr>
          <w:rFonts w:ascii="Times New Roman" w:hAnsi="Times New Roman"/>
          <w:color w:val="FF0000"/>
          <w:sz w:val="18"/>
          <w:szCs w:val="18"/>
        </w:rPr>
        <w:t>中国是全球制造业转型升级的重要力量，科技创新资源丰富，吸引外商与我国加强制造业科技资源合作，推动全球产业升级。</w:t>
      </w:r>
      <w:r w:rsidRPr="00A50F07">
        <w:rPr>
          <w:rFonts w:ascii="Cambria Math" w:hAnsi="Cambria Math" w:cs="Cambria Math"/>
          <w:color w:val="FF0000"/>
          <w:sz w:val="18"/>
          <w:szCs w:val="18"/>
        </w:rPr>
        <w:t>②</w:t>
      </w:r>
      <w:r w:rsidRPr="00A50F07">
        <w:rPr>
          <w:rFonts w:ascii="Times New Roman" w:hAnsi="Times New Roman"/>
          <w:color w:val="FF0000"/>
          <w:sz w:val="18"/>
          <w:szCs w:val="18"/>
        </w:rPr>
        <w:t>中国是全球供应链的稳定器，拥有超大规模市场，吸引全球资本、人才、技术等生产要素的跨境流动。</w:t>
      </w:r>
      <w:r w:rsidRPr="00A50F07">
        <w:rPr>
          <w:rFonts w:ascii="Cambria Math" w:hAnsi="Cambria Math" w:cs="Cambria Math"/>
          <w:color w:val="FF0000"/>
          <w:sz w:val="18"/>
          <w:szCs w:val="18"/>
        </w:rPr>
        <w:t>③</w:t>
      </w:r>
      <w:r w:rsidRPr="00A50F07">
        <w:rPr>
          <w:rFonts w:ascii="Times New Roman" w:hAnsi="Times New Roman"/>
          <w:color w:val="FF0000"/>
          <w:sz w:val="18"/>
          <w:szCs w:val="18"/>
        </w:rPr>
        <w:t>中国推进高水平对外开放，全面取消制造业领域外资准入限制措施，引导外资投向先进制造、高新技术等领域。</w:t>
      </w:r>
      <w:r w:rsidRPr="00A50F07">
        <w:rPr>
          <w:rFonts w:ascii="Cambria Math" w:hAnsi="Cambria Math" w:cs="Cambria Math"/>
          <w:color w:val="FF0000"/>
          <w:sz w:val="18"/>
          <w:szCs w:val="18"/>
        </w:rPr>
        <w:t>④</w:t>
      </w:r>
      <w:r w:rsidRPr="00A50F07">
        <w:rPr>
          <w:rFonts w:ascii="Times New Roman" w:hAnsi="Times New Roman"/>
          <w:color w:val="FF0000"/>
          <w:sz w:val="18"/>
          <w:szCs w:val="18"/>
        </w:rPr>
        <w:t>中国始终做全球发展的贡献者、国际秩序的维护者，营造良好的国际营商环境。</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12</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Times New Roman" w:hAnsi="Times New Roman"/>
          <w:color w:val="FF0000"/>
          <w:sz w:val="18"/>
          <w:szCs w:val="18"/>
        </w:rPr>
        <w:t>联系具有多样性，要求善于分析和把握事物存在的各种条件，既要把握事物发展的内部条件，又要关注事物发展的外部条件。文化多样性是发展本民族文化的内在要求，文化发展必须立足国情，坚持胸怀天下，保持开放的心态。尊重</w:t>
      </w:r>
      <w:r w:rsidRPr="00A50F07">
        <w:rPr>
          <w:rFonts w:ascii="Times New Roman" w:hAnsi="Times New Roman"/>
          <w:color w:val="FF0000"/>
          <w:sz w:val="18"/>
          <w:szCs w:val="18"/>
        </w:rPr>
        <w:lastRenderedPageBreak/>
        <w:t>文化多样性，坚持国际合作，有利于借鉴和吸收国际科技先进经验和成果，加快自身科技发展。坚持</w:t>
      </w:r>
      <w:r w:rsidRPr="00A50F07">
        <w:rPr>
          <w:rFonts w:ascii="Times New Roman" w:hAnsi="Times New Roman"/>
          <w:color w:val="FF0000"/>
          <w:sz w:val="18"/>
          <w:szCs w:val="18"/>
        </w:rPr>
        <w:t>“</w:t>
      </w:r>
      <w:r w:rsidRPr="00A50F07">
        <w:rPr>
          <w:rFonts w:ascii="Times New Roman" w:hAnsi="Times New Roman"/>
          <w:color w:val="FF0000"/>
          <w:sz w:val="18"/>
          <w:szCs w:val="18"/>
        </w:rPr>
        <w:t>科技自立自强</w:t>
      </w:r>
      <w:r w:rsidRPr="00A50F07">
        <w:rPr>
          <w:rFonts w:ascii="Times New Roman" w:hAnsi="Times New Roman"/>
          <w:color w:val="FF0000"/>
          <w:sz w:val="18"/>
          <w:szCs w:val="18"/>
        </w:rPr>
        <w:t>”</w:t>
      </w:r>
      <w:r w:rsidRPr="00A50F07">
        <w:rPr>
          <w:rFonts w:ascii="Times New Roman" w:hAnsi="Times New Roman"/>
          <w:color w:val="FF0000"/>
          <w:sz w:val="18"/>
          <w:szCs w:val="18"/>
        </w:rPr>
        <w:t>才能通过自主创新实现关键核心技术的突破，保障中国科技发展的自主性和可持续性。加快建设科技强国必须坚持独立自主与开放发展相结合。</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面对全球性挑战，中国坚定做</w:t>
      </w:r>
      <w:r w:rsidRPr="00A50F07">
        <w:rPr>
          <w:rFonts w:ascii="Times New Roman" w:hAnsi="Times New Roman"/>
          <w:color w:val="FF0000"/>
          <w:sz w:val="18"/>
          <w:szCs w:val="18"/>
        </w:rPr>
        <w:t>“</w:t>
      </w:r>
      <w:r w:rsidRPr="00A50F07">
        <w:rPr>
          <w:rFonts w:ascii="Times New Roman" w:hAnsi="Times New Roman"/>
          <w:color w:val="FF0000"/>
          <w:sz w:val="18"/>
          <w:szCs w:val="18"/>
        </w:rPr>
        <w:t>赋能型大国</w:t>
      </w:r>
      <w:r w:rsidRPr="00A50F07">
        <w:rPr>
          <w:rFonts w:ascii="Times New Roman" w:hAnsi="Times New Roman"/>
          <w:color w:val="FF0000"/>
          <w:sz w:val="18"/>
          <w:szCs w:val="18"/>
        </w:rPr>
        <w:t>”</w:t>
      </w:r>
      <w:r w:rsidRPr="00A50F07">
        <w:rPr>
          <w:rFonts w:ascii="Times New Roman" w:hAnsi="Times New Roman"/>
          <w:color w:val="FF0000"/>
          <w:sz w:val="18"/>
          <w:szCs w:val="18"/>
        </w:rPr>
        <w:t>，坚持扩大高水平开放，持续优化营商环境，向世界释放超大规模市场红利，为各国发展提供广阔机遇。中国深入推进共建</w:t>
      </w:r>
      <w:r w:rsidRPr="00A50F07">
        <w:rPr>
          <w:rFonts w:ascii="Times New Roman" w:hAnsi="Times New Roman"/>
          <w:color w:val="FF0000"/>
          <w:sz w:val="18"/>
          <w:szCs w:val="18"/>
        </w:rPr>
        <w:t>“</w:t>
      </w:r>
      <w:r w:rsidRPr="00A50F07">
        <w:rPr>
          <w:rFonts w:ascii="Times New Roman" w:hAnsi="Times New Roman"/>
          <w:color w:val="FF0000"/>
          <w:sz w:val="18"/>
          <w:szCs w:val="18"/>
        </w:rPr>
        <w:t>一带一路</w:t>
      </w:r>
      <w:r w:rsidRPr="00A50F07">
        <w:rPr>
          <w:rFonts w:ascii="Times New Roman" w:hAnsi="Times New Roman"/>
          <w:color w:val="FF0000"/>
          <w:sz w:val="18"/>
          <w:szCs w:val="18"/>
        </w:rPr>
        <w:t>”</w:t>
      </w:r>
      <w:r w:rsidRPr="00A50F07">
        <w:rPr>
          <w:rFonts w:ascii="Times New Roman" w:hAnsi="Times New Roman"/>
          <w:color w:val="FF0000"/>
          <w:sz w:val="18"/>
          <w:szCs w:val="18"/>
        </w:rPr>
        <w:t>，以实际行动助力共建国家经济增长和发展进步。中国坚持真正的多边主义，践行共商共建共享的全球治理观，为全球治理贡献中国智慧、中国方案和中国力量。在人类命运休戚与共的今天，中国将坚定做</w:t>
      </w:r>
      <w:r w:rsidRPr="00A50F07">
        <w:rPr>
          <w:rFonts w:ascii="Times New Roman" w:hAnsi="Times New Roman"/>
          <w:color w:val="FF0000"/>
          <w:sz w:val="18"/>
          <w:szCs w:val="18"/>
        </w:rPr>
        <w:t>“</w:t>
      </w:r>
      <w:r w:rsidRPr="00A50F07">
        <w:rPr>
          <w:rFonts w:ascii="Times New Roman" w:hAnsi="Times New Roman"/>
          <w:color w:val="FF0000"/>
          <w:sz w:val="18"/>
          <w:szCs w:val="18"/>
        </w:rPr>
        <w:t>赋能型大国</w:t>
      </w:r>
      <w:r w:rsidRPr="00A50F07">
        <w:rPr>
          <w:rFonts w:ascii="Times New Roman" w:hAnsi="Times New Roman"/>
          <w:color w:val="FF0000"/>
          <w:sz w:val="18"/>
          <w:szCs w:val="18"/>
        </w:rPr>
        <w:t>”</w:t>
      </w:r>
      <w:r w:rsidRPr="00A50F07">
        <w:rPr>
          <w:rFonts w:ascii="Times New Roman" w:hAnsi="Times New Roman"/>
          <w:color w:val="FF0000"/>
          <w:sz w:val="18"/>
          <w:szCs w:val="18"/>
        </w:rPr>
        <w:t>，以开放、包容、创新、合作的精神，携手各国共同促进发展，为变革中的世界注入更多稳定性和确定性。</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13</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坚持马克思主义指导，坚持马克思主义基本原理与中国实际相结合，不断推进马克思主义中国化时代化。</w:t>
      </w:r>
      <w:r w:rsidRPr="00A50F07">
        <w:rPr>
          <w:rFonts w:ascii="Cambria Math" w:hAnsi="Cambria Math" w:cs="Cambria Math"/>
          <w:color w:val="FF0000"/>
          <w:sz w:val="18"/>
          <w:szCs w:val="18"/>
        </w:rPr>
        <w:t>②</w:t>
      </w:r>
      <w:r w:rsidRPr="00A50F07">
        <w:rPr>
          <w:rFonts w:ascii="Times New Roman" w:hAnsi="Times New Roman"/>
          <w:color w:val="FF0000"/>
          <w:sz w:val="18"/>
          <w:szCs w:val="18"/>
        </w:rPr>
        <w:t>在新民主主义革命时期，创立了毛泽东思想，并在社会主义革命和建设时期得以丰富和发展。</w:t>
      </w:r>
      <w:r w:rsidRPr="00A50F07">
        <w:rPr>
          <w:rFonts w:ascii="Cambria Math" w:hAnsi="Cambria Math" w:cs="Cambria Math"/>
          <w:color w:val="FF0000"/>
          <w:sz w:val="18"/>
          <w:szCs w:val="18"/>
        </w:rPr>
        <w:t>③</w:t>
      </w:r>
      <w:r w:rsidRPr="00A50F07">
        <w:rPr>
          <w:rFonts w:ascii="Times New Roman" w:hAnsi="Times New Roman"/>
          <w:color w:val="FF0000"/>
          <w:sz w:val="18"/>
          <w:szCs w:val="18"/>
        </w:rPr>
        <w:t>在改革开放和社会主义现代化建设新时期，创立了邓小平理论，形成了</w:t>
      </w:r>
      <w:r w:rsidRPr="00A50F07">
        <w:rPr>
          <w:rFonts w:ascii="Times New Roman" w:hAnsi="Times New Roman"/>
          <w:color w:val="FF0000"/>
          <w:sz w:val="18"/>
          <w:szCs w:val="18"/>
        </w:rPr>
        <w:t>“</w:t>
      </w:r>
      <w:r w:rsidRPr="00A50F07">
        <w:rPr>
          <w:rFonts w:ascii="Times New Roman" w:hAnsi="Times New Roman"/>
          <w:color w:val="FF0000"/>
          <w:sz w:val="18"/>
          <w:szCs w:val="18"/>
        </w:rPr>
        <w:t>三个代表</w:t>
      </w:r>
      <w:r w:rsidRPr="00A50F07">
        <w:rPr>
          <w:rFonts w:ascii="Times New Roman" w:hAnsi="Times New Roman"/>
          <w:color w:val="FF0000"/>
          <w:sz w:val="18"/>
          <w:szCs w:val="18"/>
        </w:rPr>
        <w:t>”</w:t>
      </w:r>
      <w:r w:rsidRPr="00A50F07">
        <w:rPr>
          <w:rFonts w:ascii="Times New Roman" w:hAnsi="Times New Roman"/>
          <w:color w:val="FF0000"/>
          <w:sz w:val="18"/>
          <w:szCs w:val="18"/>
        </w:rPr>
        <w:t>重要思想、科学发展观，从而形成中国特色社会主义理论体系。</w:t>
      </w:r>
      <w:r w:rsidRPr="00A50F07">
        <w:rPr>
          <w:rFonts w:ascii="Cambria Math" w:hAnsi="Cambria Math" w:cs="Cambria Math"/>
          <w:color w:val="FF0000"/>
          <w:sz w:val="18"/>
          <w:szCs w:val="18"/>
        </w:rPr>
        <w:t>④</w:t>
      </w:r>
      <w:r w:rsidRPr="00A50F07">
        <w:rPr>
          <w:rFonts w:ascii="Times New Roman" w:hAnsi="Times New Roman"/>
          <w:color w:val="FF0000"/>
          <w:sz w:val="18"/>
          <w:szCs w:val="18"/>
        </w:rPr>
        <w:t>中国特色社会主义进入新时代，创立了习近平新时代中国特色社会主义思想，开辟了马克思主义新境界。</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中国共产党带领全国人民，开辟了中国特色社会主义道路，形成了中国特色社会主义理论体系，确立了中国特色社会主义制度，发展了中国特色社会主义文化。</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14</w:t>
      </w:r>
      <w:r w:rsidRPr="00A50F07">
        <w:rPr>
          <w:rFonts w:ascii="Times New Roman" w:hAnsi="Times New Roman"/>
          <w:color w:val="FF0000"/>
          <w:sz w:val="18"/>
          <w:szCs w:val="18"/>
        </w:rPr>
        <w:t>【答案】</w:t>
      </w:r>
      <w:r w:rsidRPr="00A50F07">
        <w:rPr>
          <w:rFonts w:ascii="Times New Roman" w:hAnsi="Times New Roman"/>
          <w:color w:val="FF0000"/>
          <w:sz w:val="18"/>
          <w:szCs w:val="18"/>
        </w:rPr>
        <w:t>(1)2020—2024</w:t>
      </w:r>
      <w:r w:rsidRPr="00A50F07">
        <w:rPr>
          <w:rFonts w:ascii="Times New Roman" w:hAnsi="Times New Roman"/>
          <w:color w:val="FF0000"/>
          <w:sz w:val="18"/>
          <w:szCs w:val="18"/>
        </w:rPr>
        <w:t>年我国</w:t>
      </w:r>
      <w:r w:rsidRPr="00A50F07">
        <w:rPr>
          <w:rFonts w:ascii="Times New Roman" w:hAnsi="Times New Roman"/>
          <w:color w:val="FF0000"/>
          <w:sz w:val="18"/>
          <w:szCs w:val="18"/>
        </w:rPr>
        <w:t>R&amp;amp;D</w:t>
      </w:r>
      <w:r w:rsidRPr="00A50F07">
        <w:rPr>
          <w:rFonts w:ascii="Times New Roman" w:hAnsi="Times New Roman"/>
          <w:color w:val="FF0000"/>
          <w:sz w:val="18"/>
          <w:szCs w:val="18"/>
        </w:rPr>
        <w:t>经费投入保持稳定增长，投入强度持续提升，排名全球靠前，超过欧盟平均水平；表明我国加大研发投入力度，激发科技创新潜力，为扎实推进科技强国建设奠定坚实基础。</w:t>
      </w:r>
      <w:r w:rsidRPr="00A50F07">
        <w:rPr>
          <w:rFonts w:ascii="Times New Roman" w:hAnsi="Times New Roman"/>
          <w:color w:val="FF0000"/>
          <w:sz w:val="18"/>
          <w:szCs w:val="18"/>
        </w:rPr>
        <w:t>(</w:t>
      </w:r>
      <w:r w:rsidRPr="00A50F07">
        <w:rPr>
          <w:rFonts w:ascii="Times New Roman" w:hAnsi="Times New Roman"/>
          <w:color w:val="FF0000"/>
          <w:sz w:val="18"/>
          <w:szCs w:val="18"/>
        </w:rPr>
        <w:t>或者有效激发了创新创造活力，有力推动着经济社会高质量发展。</w:t>
      </w:r>
      <w:r w:rsidRPr="00A50F07">
        <w:rPr>
          <w:rFonts w:ascii="Times New Roman" w:hAnsi="Times New Roman"/>
          <w:color w:val="FF0000"/>
          <w:sz w:val="18"/>
          <w:szCs w:val="18"/>
        </w:rPr>
        <w:t>)</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Cambria Math" w:hAnsi="Cambria Math" w:cs="Cambria Math"/>
          <w:color w:val="FF0000"/>
          <w:sz w:val="18"/>
          <w:szCs w:val="18"/>
        </w:rPr>
        <w:t>①</w:t>
      </w:r>
      <w:r w:rsidRPr="00A50F07">
        <w:rPr>
          <w:rFonts w:ascii="Times New Roman" w:hAnsi="Times New Roman"/>
          <w:color w:val="FF0000"/>
          <w:sz w:val="18"/>
          <w:szCs w:val="18"/>
        </w:rPr>
        <w:t>战略规划者：政府履行经济职能，通过制定</w:t>
      </w:r>
      <w:r w:rsidRPr="00A50F07">
        <w:rPr>
          <w:rFonts w:ascii="Times New Roman" w:hAnsi="Times New Roman"/>
          <w:color w:val="FF0000"/>
          <w:sz w:val="18"/>
          <w:szCs w:val="18"/>
        </w:rPr>
        <w:t>“</w:t>
      </w:r>
      <w:r w:rsidRPr="00A50F07">
        <w:rPr>
          <w:rFonts w:ascii="Times New Roman" w:hAnsi="Times New Roman"/>
          <w:color w:val="FF0000"/>
          <w:sz w:val="18"/>
          <w:szCs w:val="18"/>
        </w:rPr>
        <w:t>十四五</w:t>
      </w:r>
      <w:r w:rsidRPr="00A50F07">
        <w:rPr>
          <w:rFonts w:ascii="Times New Roman" w:hAnsi="Times New Roman"/>
          <w:color w:val="FF0000"/>
          <w:sz w:val="18"/>
          <w:szCs w:val="18"/>
        </w:rPr>
        <w:t>”</w:t>
      </w:r>
      <w:r w:rsidRPr="00A50F07">
        <w:rPr>
          <w:rFonts w:ascii="Times New Roman" w:hAnsi="Times New Roman"/>
          <w:color w:val="FF0000"/>
          <w:sz w:val="18"/>
          <w:szCs w:val="18"/>
        </w:rPr>
        <w:t>规划和</w:t>
      </w:r>
      <w:r w:rsidRPr="00A50F07">
        <w:rPr>
          <w:rFonts w:ascii="Times New Roman" w:hAnsi="Times New Roman"/>
          <w:color w:val="FF0000"/>
          <w:sz w:val="18"/>
          <w:szCs w:val="18"/>
        </w:rPr>
        <w:t>“</w:t>
      </w:r>
      <w:r w:rsidRPr="00A50F07">
        <w:rPr>
          <w:rFonts w:ascii="Times New Roman" w:hAnsi="Times New Roman"/>
          <w:color w:val="FF0000"/>
          <w:sz w:val="18"/>
          <w:szCs w:val="18"/>
        </w:rPr>
        <w:t>中国制造</w:t>
      </w:r>
      <w:r w:rsidRPr="00A50F07">
        <w:rPr>
          <w:rFonts w:ascii="Times New Roman" w:hAnsi="Times New Roman"/>
          <w:color w:val="FF0000"/>
          <w:sz w:val="18"/>
          <w:szCs w:val="18"/>
        </w:rPr>
        <w:t>2025”</w:t>
      </w:r>
      <w:r w:rsidRPr="00A50F07">
        <w:rPr>
          <w:rFonts w:ascii="Times New Roman" w:hAnsi="Times New Roman"/>
          <w:color w:val="FF0000"/>
          <w:sz w:val="18"/>
          <w:szCs w:val="18"/>
        </w:rPr>
        <w:t>等政策，明确了科技创新的重点领域和发展方向，引导资源向关键领域集中，确保科技创新与国家发展需求相匹配。</w:t>
      </w:r>
      <w:r w:rsidRPr="00A50F07">
        <w:rPr>
          <w:rFonts w:ascii="Cambria Math" w:hAnsi="Cambria Math" w:cs="Cambria Math"/>
          <w:color w:val="FF0000"/>
          <w:sz w:val="18"/>
          <w:szCs w:val="18"/>
        </w:rPr>
        <w:t>②</w:t>
      </w:r>
      <w:r w:rsidRPr="00A50F07">
        <w:rPr>
          <w:rFonts w:ascii="Times New Roman" w:hAnsi="Times New Roman"/>
          <w:color w:val="FF0000"/>
          <w:sz w:val="18"/>
          <w:szCs w:val="18"/>
        </w:rPr>
        <w:t>政策支持者：通过实施</w:t>
      </w:r>
      <w:r w:rsidRPr="00A50F07">
        <w:rPr>
          <w:rFonts w:ascii="Times New Roman" w:hAnsi="Times New Roman"/>
          <w:color w:val="FF0000"/>
          <w:sz w:val="18"/>
          <w:szCs w:val="18"/>
        </w:rPr>
        <w:t>“</w:t>
      </w:r>
      <w:r w:rsidRPr="00A50F07">
        <w:rPr>
          <w:rFonts w:ascii="Times New Roman" w:hAnsi="Times New Roman"/>
          <w:color w:val="FF0000"/>
          <w:sz w:val="18"/>
          <w:szCs w:val="18"/>
        </w:rPr>
        <w:t>千人计划</w:t>
      </w:r>
      <w:r w:rsidRPr="00A50F07">
        <w:rPr>
          <w:rFonts w:ascii="Times New Roman" w:hAnsi="Times New Roman"/>
          <w:color w:val="FF0000"/>
          <w:sz w:val="18"/>
          <w:szCs w:val="18"/>
        </w:rPr>
        <w:t>”</w:t>
      </w:r>
      <w:r w:rsidRPr="00A50F07">
        <w:rPr>
          <w:rFonts w:ascii="Times New Roman" w:hAnsi="Times New Roman"/>
          <w:color w:val="FF0000"/>
          <w:sz w:val="18"/>
          <w:szCs w:val="18"/>
        </w:rPr>
        <w:t>等人才政策，为科技创新提供了智力支持。</w:t>
      </w:r>
      <w:r w:rsidRPr="00A50F07">
        <w:rPr>
          <w:rFonts w:ascii="Cambria Math" w:hAnsi="Cambria Math" w:cs="Cambria Math"/>
          <w:color w:val="FF0000"/>
          <w:sz w:val="18"/>
          <w:szCs w:val="18"/>
        </w:rPr>
        <w:t>③</w:t>
      </w:r>
      <w:r w:rsidRPr="00A50F07">
        <w:rPr>
          <w:rFonts w:ascii="Times New Roman" w:hAnsi="Times New Roman"/>
          <w:color w:val="FF0000"/>
          <w:sz w:val="18"/>
          <w:szCs w:val="18"/>
        </w:rPr>
        <w:t>市场改革者：坚持有效市场与有为政府的结合，通过持续推进</w:t>
      </w:r>
      <w:r w:rsidRPr="00A50F07">
        <w:rPr>
          <w:rFonts w:ascii="Times New Roman" w:hAnsi="Times New Roman"/>
          <w:color w:val="FF0000"/>
          <w:sz w:val="18"/>
          <w:szCs w:val="18"/>
        </w:rPr>
        <w:t>“</w:t>
      </w:r>
      <w:r w:rsidRPr="00A50F07">
        <w:rPr>
          <w:rFonts w:ascii="Times New Roman" w:hAnsi="Times New Roman"/>
          <w:color w:val="FF0000"/>
          <w:sz w:val="18"/>
          <w:szCs w:val="18"/>
        </w:rPr>
        <w:t>放管服</w:t>
      </w:r>
      <w:r w:rsidRPr="00A50F07">
        <w:rPr>
          <w:rFonts w:ascii="Times New Roman" w:hAnsi="Times New Roman"/>
          <w:color w:val="FF0000"/>
          <w:sz w:val="18"/>
          <w:szCs w:val="18"/>
        </w:rPr>
        <w:t>”</w:t>
      </w:r>
      <w:r w:rsidRPr="00A50F07">
        <w:rPr>
          <w:rFonts w:ascii="Times New Roman" w:hAnsi="Times New Roman"/>
          <w:color w:val="FF0000"/>
          <w:sz w:val="18"/>
          <w:szCs w:val="18"/>
        </w:rPr>
        <w:t>改革，释放了市场活力，为科技企业提供了更加灵活和高效的运营环境，激发了企业的创新动力。</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(3)</w:t>
      </w:r>
      <w:r w:rsidRPr="00A50F07">
        <w:rPr>
          <w:rFonts w:ascii="Cambria Math" w:hAnsi="Cambria Math" w:cs="Cambria Math"/>
          <w:color w:val="FF0000"/>
          <w:sz w:val="18"/>
          <w:szCs w:val="18"/>
        </w:rPr>
        <w:t>①</w:t>
      </w:r>
      <w:r w:rsidRPr="00A50F07">
        <w:rPr>
          <w:rFonts w:ascii="Times New Roman" w:hAnsi="Times New Roman"/>
          <w:color w:val="FF0000"/>
          <w:sz w:val="18"/>
          <w:szCs w:val="18"/>
        </w:rPr>
        <w:t>坚持党的领导，发挥党总揽全局作用，以党的领导凝聚知识产权保护的法治合力。</w:t>
      </w:r>
      <w:r w:rsidRPr="00A50F07">
        <w:rPr>
          <w:rFonts w:ascii="Cambria Math" w:hAnsi="Cambria Math" w:cs="Cambria Math"/>
          <w:color w:val="FF0000"/>
          <w:sz w:val="18"/>
          <w:szCs w:val="18"/>
        </w:rPr>
        <w:t>②</w:t>
      </w:r>
      <w:r w:rsidRPr="00A50F07">
        <w:rPr>
          <w:rFonts w:ascii="Times New Roman" w:hAnsi="Times New Roman"/>
          <w:color w:val="FF0000"/>
          <w:sz w:val="18"/>
          <w:szCs w:val="18"/>
        </w:rPr>
        <w:t>完善立法，根据新兴技术的发展，及时修订和完善知识产权相关法律法规，为创新主体提供清晰稳定的规则。</w:t>
      </w:r>
      <w:r w:rsidRPr="00A50F07">
        <w:rPr>
          <w:rFonts w:ascii="Cambria Math" w:hAnsi="Cambria Math" w:cs="Cambria Math"/>
          <w:color w:val="FF0000"/>
          <w:sz w:val="18"/>
          <w:szCs w:val="18"/>
        </w:rPr>
        <w:t>③</w:t>
      </w:r>
      <w:r w:rsidRPr="00A50F07">
        <w:rPr>
          <w:rFonts w:ascii="Times New Roman" w:hAnsi="Times New Roman"/>
          <w:color w:val="FF0000"/>
          <w:sz w:val="18"/>
          <w:szCs w:val="18"/>
        </w:rPr>
        <w:t>强化司法保护，以严格司法保障公平正义的知识产权保护的法治环境。</w:t>
      </w:r>
      <w:r w:rsidRPr="00A50F07">
        <w:rPr>
          <w:rFonts w:ascii="Cambria Math" w:hAnsi="Cambria Math" w:cs="Cambria Math"/>
          <w:color w:val="FF0000"/>
          <w:sz w:val="18"/>
          <w:szCs w:val="18"/>
        </w:rPr>
        <w:t>④</w:t>
      </w:r>
      <w:r w:rsidRPr="00A50F07">
        <w:rPr>
          <w:rFonts w:ascii="Times New Roman" w:hAnsi="Times New Roman"/>
          <w:color w:val="FF0000"/>
          <w:sz w:val="18"/>
          <w:szCs w:val="18"/>
        </w:rPr>
        <w:t>创新普法宣传形式，构建多元共治格局，提高全社会对知识产权保护的认知和重视。</w:t>
      </w:r>
      <w:r w:rsidRPr="00A50F07">
        <w:rPr>
          <w:rFonts w:ascii="Cambria Math" w:hAnsi="Cambria Math" w:cs="Cambria Math"/>
          <w:color w:val="FF0000"/>
          <w:sz w:val="18"/>
          <w:szCs w:val="18"/>
        </w:rPr>
        <w:t>⑤</w:t>
      </w:r>
      <w:r w:rsidRPr="00A50F07">
        <w:rPr>
          <w:rFonts w:ascii="Times New Roman" w:hAnsi="Times New Roman"/>
          <w:color w:val="FF0000"/>
          <w:sz w:val="18"/>
          <w:szCs w:val="18"/>
        </w:rPr>
        <w:t>通过</w:t>
      </w:r>
      <w:r w:rsidRPr="00A50F07">
        <w:rPr>
          <w:rFonts w:ascii="Times New Roman" w:hAnsi="Times New Roman"/>
          <w:color w:val="FF0000"/>
          <w:sz w:val="18"/>
          <w:szCs w:val="18"/>
        </w:rPr>
        <w:t>“</w:t>
      </w:r>
      <w:r w:rsidRPr="00A50F07">
        <w:rPr>
          <w:rFonts w:ascii="Times New Roman" w:hAnsi="Times New Roman"/>
          <w:color w:val="FF0000"/>
          <w:sz w:val="18"/>
          <w:szCs w:val="18"/>
        </w:rPr>
        <w:t>党建聚力、立法定规、司法护权、普法树信</w:t>
      </w:r>
      <w:r w:rsidRPr="00A50F07">
        <w:rPr>
          <w:rFonts w:ascii="Times New Roman" w:hAnsi="Times New Roman"/>
          <w:color w:val="FF0000"/>
          <w:sz w:val="18"/>
          <w:szCs w:val="18"/>
        </w:rPr>
        <w:t>”</w:t>
      </w:r>
      <w:r w:rsidRPr="00A50F07">
        <w:rPr>
          <w:rFonts w:ascii="Times New Roman" w:hAnsi="Times New Roman"/>
          <w:color w:val="FF0000"/>
          <w:sz w:val="18"/>
          <w:szCs w:val="18"/>
        </w:rPr>
        <w:t>的协同治理，构建全链条知识产权法治屏障，既为创新者</w:t>
      </w:r>
      <w:r w:rsidRPr="00A50F07">
        <w:rPr>
          <w:rFonts w:ascii="Times New Roman" w:hAnsi="Times New Roman"/>
          <w:color w:val="FF0000"/>
          <w:sz w:val="18"/>
          <w:szCs w:val="18"/>
        </w:rPr>
        <w:t>“</w:t>
      </w:r>
      <w:r w:rsidRPr="00A50F07">
        <w:rPr>
          <w:rFonts w:ascii="Times New Roman" w:hAnsi="Times New Roman"/>
          <w:color w:val="FF0000"/>
          <w:sz w:val="18"/>
          <w:szCs w:val="18"/>
        </w:rPr>
        <w:t>撑腰</w:t>
      </w:r>
      <w:r w:rsidRPr="00A50F07">
        <w:rPr>
          <w:rFonts w:ascii="Times New Roman" w:hAnsi="Times New Roman"/>
          <w:color w:val="FF0000"/>
          <w:sz w:val="18"/>
          <w:szCs w:val="18"/>
        </w:rPr>
        <w:t>”</w:t>
      </w:r>
      <w:r w:rsidRPr="00A50F07">
        <w:rPr>
          <w:rFonts w:ascii="Times New Roman" w:hAnsi="Times New Roman"/>
          <w:color w:val="FF0000"/>
          <w:sz w:val="18"/>
          <w:szCs w:val="18"/>
        </w:rPr>
        <w:t>，也为技术革命</w:t>
      </w:r>
      <w:r w:rsidRPr="00A50F07">
        <w:rPr>
          <w:rFonts w:ascii="Times New Roman" w:hAnsi="Times New Roman"/>
          <w:color w:val="FF0000"/>
          <w:sz w:val="18"/>
          <w:szCs w:val="18"/>
        </w:rPr>
        <w:t>“</w:t>
      </w:r>
      <w:r w:rsidRPr="00A50F07">
        <w:rPr>
          <w:rFonts w:ascii="Times New Roman" w:hAnsi="Times New Roman"/>
          <w:color w:val="FF0000"/>
          <w:sz w:val="18"/>
          <w:szCs w:val="18"/>
        </w:rPr>
        <w:t>护航</w:t>
      </w:r>
      <w:r w:rsidRPr="00A50F07">
        <w:rPr>
          <w:rFonts w:ascii="Times New Roman" w:hAnsi="Times New Roman"/>
          <w:color w:val="FF0000"/>
          <w:sz w:val="18"/>
          <w:szCs w:val="18"/>
        </w:rPr>
        <w:t>”</w:t>
      </w:r>
      <w:r w:rsidRPr="00A50F07">
        <w:rPr>
          <w:rFonts w:ascii="Times New Roman" w:hAnsi="Times New Roman"/>
          <w:color w:val="FF0000"/>
          <w:sz w:val="18"/>
          <w:szCs w:val="18"/>
        </w:rPr>
        <w:t>，最终实现创新驱动发展与法治中国建设的双向赋能。</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15</w:t>
      </w:r>
      <w:r w:rsidRPr="00A50F07">
        <w:rPr>
          <w:rFonts w:ascii="Times New Roman" w:hAnsi="Times New Roman"/>
          <w:color w:val="FF0000"/>
          <w:sz w:val="18"/>
          <w:szCs w:val="18"/>
        </w:rPr>
        <w:t>【答案】思维导图：创新思维方法在区域协同创新中的运用</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创新思维方法</w:t>
      </w:r>
      <w:r w:rsidRPr="00A50F07">
        <w:rPr>
          <w:rFonts w:ascii="Times New Roman" w:hAnsi="Times New Roman"/>
          <w:color w:val="FF0000"/>
          <w:sz w:val="18"/>
          <w:szCs w:val="18"/>
        </w:rPr>
        <w:t>|</w:t>
      </w:r>
      <w:r w:rsidRPr="00A50F07">
        <w:rPr>
          <w:rFonts w:ascii="Times New Roman" w:hAnsi="Times New Roman"/>
          <w:color w:val="FF0000"/>
          <w:sz w:val="18"/>
          <w:szCs w:val="18"/>
        </w:rPr>
        <w:t>具体运用（材料依据）</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发散思维</w:t>
      </w:r>
      <w:r w:rsidRPr="00A50F07">
        <w:rPr>
          <w:rFonts w:ascii="Times New Roman" w:hAnsi="Times New Roman"/>
          <w:color w:val="FF0000"/>
          <w:sz w:val="18"/>
          <w:szCs w:val="18"/>
        </w:rPr>
        <w:t>|</w:t>
      </w:r>
      <w:r w:rsidRPr="00A50F07">
        <w:rPr>
          <w:rFonts w:ascii="Times New Roman" w:hAnsi="Times New Roman"/>
          <w:color w:val="FF0000"/>
          <w:sz w:val="18"/>
          <w:szCs w:val="18"/>
        </w:rPr>
        <w:t>整合东西部资源（如新疆绿色科技</w:t>
      </w:r>
      <w:r w:rsidRPr="00A50F07">
        <w:rPr>
          <w:rFonts w:ascii="Times New Roman" w:hAnsi="Times New Roman"/>
          <w:color w:val="FF0000"/>
          <w:sz w:val="18"/>
          <w:szCs w:val="18"/>
        </w:rPr>
        <w:t>+</w:t>
      </w:r>
      <w:r w:rsidRPr="00A50F07">
        <w:rPr>
          <w:rFonts w:ascii="Times New Roman" w:hAnsi="Times New Roman"/>
          <w:color w:val="FF0000"/>
          <w:sz w:val="18"/>
          <w:szCs w:val="18"/>
        </w:rPr>
        <w:t>东部技术），探索</w:t>
      </w:r>
      <w:r w:rsidRPr="00A50F07">
        <w:rPr>
          <w:rFonts w:ascii="Times New Roman" w:hAnsi="Times New Roman"/>
          <w:color w:val="FF0000"/>
          <w:sz w:val="18"/>
          <w:szCs w:val="18"/>
        </w:rPr>
        <w:t>“</w:t>
      </w:r>
      <w:r w:rsidRPr="00A50F07">
        <w:rPr>
          <w:rFonts w:ascii="Times New Roman" w:hAnsi="Times New Roman"/>
          <w:color w:val="FF0000"/>
          <w:sz w:val="18"/>
          <w:szCs w:val="18"/>
        </w:rPr>
        <w:t>科技</w:t>
      </w:r>
      <w:r w:rsidRPr="00A50F07">
        <w:rPr>
          <w:rFonts w:ascii="Times New Roman" w:hAnsi="Times New Roman"/>
          <w:color w:val="FF0000"/>
          <w:sz w:val="18"/>
          <w:szCs w:val="18"/>
        </w:rPr>
        <w:t>+</w:t>
      </w:r>
      <w:r w:rsidRPr="00A50F07">
        <w:rPr>
          <w:rFonts w:ascii="Times New Roman" w:hAnsi="Times New Roman"/>
          <w:color w:val="FF0000"/>
          <w:sz w:val="18"/>
          <w:szCs w:val="18"/>
        </w:rPr>
        <w:t>文旅</w:t>
      </w:r>
      <w:r w:rsidRPr="00A50F07">
        <w:rPr>
          <w:rFonts w:ascii="Times New Roman" w:hAnsi="Times New Roman"/>
          <w:color w:val="FF0000"/>
          <w:sz w:val="18"/>
          <w:szCs w:val="18"/>
        </w:rPr>
        <w:t>+</w:t>
      </w:r>
      <w:r w:rsidRPr="00A50F07">
        <w:rPr>
          <w:rFonts w:ascii="Times New Roman" w:hAnsi="Times New Roman"/>
          <w:color w:val="FF0000"/>
          <w:sz w:val="18"/>
          <w:szCs w:val="18"/>
        </w:rPr>
        <w:t>制造</w:t>
      </w:r>
      <w:r w:rsidRPr="00A50F07">
        <w:rPr>
          <w:rFonts w:ascii="Times New Roman" w:hAnsi="Times New Roman"/>
          <w:color w:val="FF0000"/>
          <w:sz w:val="18"/>
          <w:szCs w:val="18"/>
        </w:rPr>
        <w:t>”</w:t>
      </w:r>
      <w:r w:rsidRPr="00A50F07">
        <w:rPr>
          <w:rFonts w:ascii="Times New Roman" w:hAnsi="Times New Roman"/>
          <w:color w:val="FF0000"/>
          <w:sz w:val="18"/>
          <w:szCs w:val="18"/>
        </w:rPr>
        <w:t>多领域协同路径。</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逆向思维</w:t>
      </w:r>
      <w:r w:rsidRPr="00A50F07">
        <w:rPr>
          <w:rFonts w:ascii="Times New Roman" w:hAnsi="Times New Roman"/>
          <w:color w:val="FF0000"/>
          <w:sz w:val="18"/>
          <w:szCs w:val="18"/>
        </w:rPr>
        <w:t>|</w:t>
      </w:r>
      <w:r w:rsidRPr="00A50F07">
        <w:rPr>
          <w:rFonts w:ascii="Times New Roman" w:hAnsi="Times New Roman"/>
          <w:color w:val="FF0000"/>
          <w:sz w:val="18"/>
          <w:szCs w:val="18"/>
        </w:rPr>
        <w:t>中西部突破</w:t>
      </w:r>
      <w:r w:rsidRPr="00A50F07">
        <w:rPr>
          <w:rFonts w:ascii="Times New Roman" w:hAnsi="Times New Roman"/>
          <w:color w:val="FF0000"/>
          <w:sz w:val="18"/>
          <w:szCs w:val="18"/>
        </w:rPr>
        <w:t>“</w:t>
      </w:r>
      <w:r w:rsidRPr="00A50F07">
        <w:rPr>
          <w:rFonts w:ascii="Times New Roman" w:hAnsi="Times New Roman"/>
          <w:color w:val="FF0000"/>
          <w:sz w:val="18"/>
          <w:szCs w:val="18"/>
        </w:rPr>
        <w:t>腹地</w:t>
      </w:r>
      <w:r w:rsidRPr="00A50F07">
        <w:rPr>
          <w:rFonts w:ascii="Times New Roman" w:hAnsi="Times New Roman"/>
          <w:color w:val="FF0000"/>
          <w:sz w:val="18"/>
          <w:szCs w:val="18"/>
        </w:rPr>
        <w:t>”</w:t>
      </w:r>
      <w:r w:rsidRPr="00A50F07">
        <w:rPr>
          <w:rFonts w:ascii="Times New Roman" w:hAnsi="Times New Roman"/>
          <w:color w:val="FF0000"/>
          <w:sz w:val="18"/>
          <w:szCs w:val="18"/>
        </w:rPr>
        <w:t>定位，反向利用一线城市资源（如宁夏借北京科创基地对接国际市场）。</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联想思维</w:t>
      </w:r>
      <w:r w:rsidRPr="00A50F07">
        <w:rPr>
          <w:rFonts w:ascii="Times New Roman" w:hAnsi="Times New Roman"/>
          <w:color w:val="FF0000"/>
          <w:sz w:val="18"/>
          <w:szCs w:val="18"/>
        </w:rPr>
        <w:t>|</w:t>
      </w:r>
      <w:r w:rsidRPr="00A50F07">
        <w:rPr>
          <w:rFonts w:ascii="Times New Roman" w:hAnsi="Times New Roman"/>
          <w:color w:val="FF0000"/>
          <w:sz w:val="18"/>
          <w:szCs w:val="18"/>
        </w:rPr>
        <w:t>将哈尔滨冰雪旅游与广西砂糖橘产业关联，创造</w:t>
      </w:r>
      <w:r w:rsidRPr="00A50F07">
        <w:rPr>
          <w:rFonts w:ascii="Times New Roman" w:hAnsi="Times New Roman"/>
          <w:color w:val="FF0000"/>
          <w:sz w:val="18"/>
          <w:szCs w:val="18"/>
        </w:rPr>
        <w:t>“</w:t>
      </w:r>
      <w:r w:rsidRPr="00A50F07">
        <w:rPr>
          <w:rFonts w:ascii="Times New Roman" w:hAnsi="Times New Roman"/>
          <w:color w:val="FF0000"/>
          <w:sz w:val="18"/>
          <w:szCs w:val="18"/>
        </w:rPr>
        <w:t>南北文旅联动</w:t>
      </w:r>
      <w:r w:rsidRPr="00A50F07">
        <w:rPr>
          <w:rFonts w:ascii="Times New Roman" w:hAnsi="Times New Roman"/>
          <w:color w:val="FF0000"/>
          <w:sz w:val="18"/>
          <w:szCs w:val="18"/>
        </w:rPr>
        <w:t>”</w:t>
      </w:r>
      <w:r w:rsidRPr="00A50F07">
        <w:rPr>
          <w:rFonts w:ascii="Times New Roman" w:hAnsi="Times New Roman"/>
          <w:color w:val="FF0000"/>
          <w:sz w:val="18"/>
          <w:szCs w:val="18"/>
        </w:rPr>
        <w:t>新模式。</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16</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文化发挥着引领风尚、教育人民、服务社会、推动发展的功能。优秀文化能够丰富人的精神世界，增强人的精神力量，促进人的全面发展。</w:t>
      </w:r>
      <w:r w:rsidRPr="00A50F07">
        <w:rPr>
          <w:rFonts w:ascii="Cambria Math" w:hAnsi="Cambria Math" w:cs="Cambria Math"/>
          <w:color w:val="FF0000"/>
          <w:sz w:val="18"/>
          <w:szCs w:val="18"/>
        </w:rPr>
        <w:t>②</w:t>
      </w:r>
      <w:r w:rsidRPr="00A50F07">
        <w:rPr>
          <w:rFonts w:ascii="Times New Roman" w:hAnsi="Times New Roman"/>
          <w:color w:val="FF0000"/>
          <w:sz w:val="18"/>
          <w:szCs w:val="18"/>
        </w:rPr>
        <w:t>大力弘扬科学家精神有利于引导青年坚定理想信念，开拓进取，积极奉献，为新时代中国特色社会主义建设凝聚磅礴力量。</w:t>
      </w:r>
      <w:r w:rsidRPr="00A50F07">
        <w:rPr>
          <w:rFonts w:ascii="Cambria Math" w:hAnsi="Cambria Math" w:cs="Cambria Math"/>
          <w:color w:val="FF0000"/>
          <w:sz w:val="18"/>
          <w:szCs w:val="18"/>
        </w:rPr>
        <w:t>③</w:t>
      </w:r>
      <w:r w:rsidRPr="00A50F07">
        <w:rPr>
          <w:rFonts w:ascii="Times New Roman" w:hAnsi="Times New Roman"/>
          <w:color w:val="FF0000"/>
          <w:sz w:val="18"/>
          <w:szCs w:val="18"/>
        </w:rPr>
        <w:t>大力弘扬科学家精神有利于激励青年努力学习、刻苦钻研，不断提升自身能力，锤炼个人品格，脚踏实地，踔厉奋发，为实现中华民族的伟大复兴勇毅前行。</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Cambria Math" w:hAnsi="Cambria Math" w:cs="Cambria Math"/>
          <w:color w:val="FF0000"/>
          <w:sz w:val="18"/>
          <w:szCs w:val="18"/>
        </w:rPr>
        <w:t>①</w:t>
      </w:r>
      <w:r w:rsidRPr="00A50F07">
        <w:rPr>
          <w:rFonts w:ascii="Times New Roman" w:hAnsi="Times New Roman"/>
          <w:color w:val="FF0000"/>
          <w:sz w:val="18"/>
          <w:szCs w:val="18"/>
        </w:rPr>
        <w:t>人能动地认识和改造世界。意识活动具有目的性、自觉选择性、能动创造性。我们要正确发挥主观能动性才能实现改造世界的预期目标。培养用好青年科技人才要激励引导青年科技人才大力弘扬科学家精神，自觉肩负起科技强国的历史重任。</w:t>
      </w:r>
      <w:r w:rsidRPr="00A50F07">
        <w:rPr>
          <w:rFonts w:ascii="Cambria Math" w:hAnsi="Cambria Math" w:cs="Cambria Math"/>
          <w:color w:val="FF0000"/>
          <w:sz w:val="18"/>
          <w:szCs w:val="18"/>
        </w:rPr>
        <w:t>②</w:t>
      </w:r>
      <w:r w:rsidRPr="00A50F07">
        <w:rPr>
          <w:rFonts w:ascii="Times New Roman" w:hAnsi="Times New Roman"/>
          <w:color w:val="FF0000"/>
          <w:sz w:val="18"/>
          <w:szCs w:val="18"/>
        </w:rPr>
        <w:t>规律具有普遍性、客观性，要尊重规律，按照客观规律办事，培养用好青年科技人才要遵循人才成长规律。</w:t>
      </w:r>
      <w:r w:rsidRPr="00A50F07">
        <w:rPr>
          <w:rFonts w:ascii="Cambria Math" w:hAnsi="Cambria Math" w:cs="Cambria Math"/>
          <w:color w:val="FF0000"/>
          <w:sz w:val="18"/>
          <w:szCs w:val="18"/>
        </w:rPr>
        <w:t>③</w:t>
      </w:r>
      <w:r w:rsidRPr="00A50F07">
        <w:rPr>
          <w:rFonts w:ascii="Times New Roman" w:hAnsi="Times New Roman"/>
          <w:color w:val="FF0000"/>
          <w:sz w:val="18"/>
          <w:szCs w:val="18"/>
        </w:rPr>
        <w:t>世界的真正统一性在于物质性，物质决定意识，要坚持一切从实际出发、实事求是。当前青年科技人才已成为我国科技创新发展的生力军。培养用好青年科技人才就要从这个实际出发，充分发挥青年科技人才的生力军作用。</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(3)</w:t>
      </w:r>
      <w:r w:rsidRPr="00A50F07">
        <w:rPr>
          <w:rFonts w:ascii="Times New Roman" w:hAnsi="Times New Roman"/>
          <w:color w:val="FF0000"/>
          <w:sz w:val="18"/>
          <w:szCs w:val="18"/>
        </w:rPr>
        <w:t>材料二的论述运用了不完全归纳推理。要提高不完全归纳推理的可靠性，必须注意三点：第一，前提中考察的对象要尽可</w:t>
      </w:r>
      <w:r w:rsidRPr="00A50F07">
        <w:rPr>
          <w:rFonts w:ascii="Times New Roman" w:hAnsi="Times New Roman"/>
          <w:color w:val="FF0000"/>
          <w:sz w:val="18"/>
          <w:szCs w:val="18"/>
        </w:rPr>
        <w:lastRenderedPageBreak/>
        <w:t>能多；第二，前提中考察的对象的范围要尽可能广；第三，尽可能分析出认识对象与有关现象之间的因果联系，不能犯</w:t>
      </w:r>
      <w:r w:rsidRPr="00A50F07">
        <w:rPr>
          <w:rFonts w:ascii="Times New Roman" w:hAnsi="Times New Roman"/>
          <w:color w:val="FF0000"/>
          <w:sz w:val="18"/>
          <w:szCs w:val="18"/>
        </w:rPr>
        <w:t>“</w:t>
      </w:r>
      <w:r w:rsidRPr="00A50F07">
        <w:rPr>
          <w:rFonts w:ascii="Times New Roman" w:hAnsi="Times New Roman"/>
          <w:color w:val="FF0000"/>
          <w:sz w:val="18"/>
          <w:szCs w:val="18"/>
        </w:rPr>
        <w:t>轻率概括</w:t>
      </w:r>
      <w:r w:rsidRPr="00A50F07">
        <w:rPr>
          <w:rFonts w:ascii="Times New Roman" w:hAnsi="Times New Roman"/>
          <w:color w:val="FF0000"/>
          <w:sz w:val="18"/>
          <w:szCs w:val="18"/>
        </w:rPr>
        <w:t>”</w:t>
      </w:r>
      <w:r w:rsidRPr="00A50F07">
        <w:rPr>
          <w:rFonts w:ascii="Times New Roman" w:hAnsi="Times New Roman"/>
          <w:color w:val="FF0000"/>
          <w:sz w:val="18"/>
          <w:szCs w:val="18"/>
        </w:rPr>
        <w:t>的错误。</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17</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人能动地认识和改造世界。意识活动具有目的性、自觉选择性、能动创造性。我们要正确发挥主观能动性才能实现改造世界的预期目标。培养用好青年科技人才要激励引导青年科技人才大力弘扬科学家精神，自觉肩负起科技强国的历史重任。</w:t>
      </w:r>
      <w:r w:rsidRPr="00A50F07">
        <w:rPr>
          <w:rFonts w:ascii="Cambria Math" w:hAnsi="Cambria Math" w:cs="Cambria Math"/>
          <w:color w:val="FF0000"/>
          <w:sz w:val="18"/>
          <w:szCs w:val="18"/>
        </w:rPr>
        <w:t>②</w:t>
      </w:r>
      <w:r w:rsidRPr="00A50F07">
        <w:rPr>
          <w:rFonts w:ascii="Times New Roman" w:hAnsi="Times New Roman"/>
          <w:color w:val="FF0000"/>
          <w:sz w:val="18"/>
          <w:szCs w:val="18"/>
        </w:rPr>
        <w:t>规律具有普遍性、客观性，要尊重规律，按照客观规律办事，培养用好青年科技人才要遵循人才成长规律。</w:t>
      </w:r>
      <w:r w:rsidRPr="00A50F07">
        <w:rPr>
          <w:rFonts w:ascii="Cambria Math" w:hAnsi="Cambria Math" w:cs="Cambria Math"/>
          <w:color w:val="FF0000"/>
          <w:sz w:val="18"/>
          <w:szCs w:val="18"/>
        </w:rPr>
        <w:t>③</w:t>
      </w:r>
      <w:r w:rsidRPr="00A50F07">
        <w:rPr>
          <w:rFonts w:ascii="Times New Roman" w:hAnsi="Times New Roman"/>
          <w:color w:val="FF0000"/>
          <w:sz w:val="18"/>
          <w:szCs w:val="18"/>
        </w:rPr>
        <w:t>世界的真正统一性在于物质性，物质决定意识，要坚持一切从实际出发、实事求是。当前青年科技人才已成为我国科技创新发展的生力军。培养用好青年科技人才就要从这个实际出发，充分发挥青年科技人才的生力军作用。</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材料二的论述运用了不完全归纳推理。要提高不完全归纳推理的可靠性，必须注意三点：第一，前提中考察的对象要尽可能多；第二，前提中考察的对象的范围要尽可能广；第三，尽可能分析出认识对象与有关现象之间的因果联系，不能犯</w:t>
      </w:r>
      <w:r w:rsidRPr="00A50F07">
        <w:rPr>
          <w:rFonts w:ascii="Times New Roman" w:hAnsi="Times New Roman"/>
          <w:color w:val="FF0000"/>
          <w:sz w:val="18"/>
          <w:szCs w:val="18"/>
        </w:rPr>
        <w:t>“</w:t>
      </w:r>
      <w:r w:rsidRPr="00A50F07">
        <w:rPr>
          <w:rFonts w:ascii="Times New Roman" w:hAnsi="Times New Roman"/>
          <w:color w:val="FF0000"/>
          <w:sz w:val="18"/>
          <w:szCs w:val="18"/>
        </w:rPr>
        <w:t>轻率概括</w:t>
      </w:r>
      <w:r w:rsidRPr="00A50F07">
        <w:rPr>
          <w:rFonts w:ascii="Times New Roman" w:hAnsi="Times New Roman"/>
          <w:color w:val="FF0000"/>
          <w:sz w:val="18"/>
          <w:szCs w:val="18"/>
        </w:rPr>
        <w:t>”</w:t>
      </w:r>
      <w:r w:rsidRPr="00A50F07">
        <w:rPr>
          <w:rFonts w:ascii="Times New Roman" w:hAnsi="Times New Roman"/>
          <w:color w:val="FF0000"/>
          <w:sz w:val="18"/>
          <w:szCs w:val="18"/>
        </w:rPr>
        <w:t>的错误。</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18</w:t>
      </w:r>
      <w:r w:rsidRPr="00A50F07">
        <w:rPr>
          <w:rFonts w:ascii="Times New Roman" w:hAnsi="Times New Roman"/>
          <w:color w:val="FF0000"/>
          <w:sz w:val="18"/>
          <w:szCs w:val="18"/>
        </w:rPr>
        <w:t>【答案】</w:t>
      </w:r>
      <w:r w:rsidRPr="00A50F07">
        <w:rPr>
          <w:rFonts w:ascii="Times New Roman" w:hAnsi="Times New Roman"/>
          <w:color w:val="FF0000"/>
          <w:sz w:val="18"/>
          <w:szCs w:val="18"/>
        </w:rPr>
        <w:t>(1)</w:t>
      </w:r>
      <w:r w:rsidRPr="00A50F07">
        <w:rPr>
          <w:rFonts w:ascii="Cambria Math" w:hAnsi="Cambria Math" w:cs="Cambria Math"/>
          <w:color w:val="FF0000"/>
          <w:sz w:val="18"/>
          <w:szCs w:val="18"/>
        </w:rPr>
        <w:t>①</w:t>
      </w:r>
      <w:r w:rsidRPr="00A50F07">
        <w:rPr>
          <w:rFonts w:ascii="Times New Roman" w:hAnsi="Times New Roman"/>
          <w:color w:val="FF0000"/>
          <w:sz w:val="18"/>
          <w:szCs w:val="18"/>
        </w:rPr>
        <w:t>意识活动具有目的性、自觉选择性和主动创造性。青少年应树立并勇敢追求远大的人生目标，将个人梦想融入国家发展大局。</w:t>
      </w:r>
      <w:r w:rsidRPr="00A50F07">
        <w:rPr>
          <w:rFonts w:ascii="Times New Roman" w:hAnsi="Times New Roman"/>
          <w:color w:val="FF0000"/>
          <w:sz w:val="18"/>
          <w:szCs w:val="18"/>
        </w:rPr>
        <w:t xml:space="preserve"> </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②</w:t>
      </w:r>
      <w:r w:rsidRPr="00A50F07">
        <w:rPr>
          <w:rFonts w:ascii="Times New Roman" w:hAnsi="Times New Roman"/>
          <w:color w:val="FF0000"/>
          <w:sz w:val="18"/>
          <w:szCs w:val="18"/>
        </w:rPr>
        <w:t>人能够能动地改造世界。青少年应树立正确的价值观，将理想信念通过实践转化为推动社会发展的物质力量。（或用科学的理论武装头脑，指导实践）</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 xml:space="preserve"> </w:t>
      </w:r>
      <w:r w:rsidRPr="00A50F07">
        <w:rPr>
          <w:rFonts w:ascii="Cambria Math" w:hAnsi="Cambria Math" w:cs="Cambria Math"/>
          <w:color w:val="FF0000"/>
          <w:sz w:val="18"/>
          <w:szCs w:val="18"/>
        </w:rPr>
        <w:t>③</w:t>
      </w:r>
      <w:r w:rsidRPr="00A50F07">
        <w:rPr>
          <w:rFonts w:ascii="Times New Roman" w:hAnsi="Times New Roman"/>
          <w:color w:val="FF0000"/>
          <w:sz w:val="18"/>
          <w:szCs w:val="18"/>
        </w:rPr>
        <w:t>尊重客观规律是正确发挥主观能动性的前提。追梦和圆梦的路上青少年既要持之以恒的坚守，也要遵循客观规律，把发挥主观能动性和尊重客观规律结合起来。</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(2)</w:t>
      </w:r>
      <w:r w:rsidRPr="00A50F07">
        <w:rPr>
          <w:rFonts w:ascii="Times New Roman" w:hAnsi="Times New Roman"/>
          <w:color w:val="FF0000"/>
          <w:sz w:val="18"/>
          <w:szCs w:val="18"/>
        </w:rPr>
        <w:t>【示例】</w:t>
      </w:r>
      <w:r w:rsidRPr="00A50F07">
        <w:rPr>
          <w:rFonts w:ascii="Times New Roman" w:hAnsi="Times New Roman"/>
          <w:color w:val="FF0000"/>
          <w:sz w:val="18"/>
          <w:szCs w:val="18"/>
        </w:rPr>
        <w:t xml:space="preserve"> </w:t>
      </w:r>
      <w:r w:rsidRPr="00A50F07">
        <w:rPr>
          <w:rFonts w:ascii="Times New Roman" w:hAnsi="Times New Roman"/>
          <w:color w:val="FF0000"/>
          <w:sz w:val="18"/>
          <w:szCs w:val="18"/>
        </w:rPr>
        <w:t>中国共产党带领人民进行新民主主义革命、社会主义革命和建设、改革开放事业，进入新时代，中华民族迎来了从站起来、富起来到强起来的伟大飞跃，如今迈上了全面建设社会主义现代化国家新征程，为世界提供了独特的发展模式借鉴。</w:t>
      </w:r>
      <w:r w:rsidRPr="00A50F07">
        <w:rPr>
          <w:rFonts w:ascii="Times New Roman" w:hAnsi="Times New Roman"/>
          <w:color w:val="FF0000"/>
          <w:sz w:val="18"/>
          <w:szCs w:val="18"/>
        </w:rPr>
        <w:t xml:space="preserve"> </w:t>
      </w:r>
      <w:r w:rsidRPr="00A50F07">
        <w:rPr>
          <w:rFonts w:ascii="Times New Roman" w:hAnsi="Times New Roman"/>
          <w:color w:val="FF0000"/>
          <w:sz w:val="18"/>
          <w:szCs w:val="18"/>
        </w:rPr>
        <w:t>我国顺应世界多极化、经济全球化的趋势，坚持走和平发展道路，坚持合作共赢，是世界和平的建设者、全球发展的贡献者、国际秩序的维护者。以人类前途为怀，为解决人类问题贡献了中国智慧和中国方案，在全球发展中发挥了积极引领作用。</w:t>
      </w:r>
      <w:r w:rsidRPr="00A50F07">
        <w:rPr>
          <w:rFonts w:ascii="Times New Roman" w:hAnsi="Times New Roman"/>
          <w:color w:val="FF0000"/>
          <w:sz w:val="18"/>
          <w:szCs w:val="18"/>
        </w:rPr>
        <w:t xml:space="preserve"> </w:t>
      </w:r>
      <w:r w:rsidRPr="00A50F07">
        <w:rPr>
          <w:rFonts w:ascii="Times New Roman" w:hAnsi="Times New Roman"/>
          <w:color w:val="FF0000"/>
          <w:sz w:val="18"/>
          <w:szCs w:val="18"/>
        </w:rPr>
        <w:t>青少年要坚持中国特色社会主义道路，以中国式现代化推进强国建设和民族复兴伟业；以实际行动践行胸怀天下的理念，为推动构建人类命运共同体贡献自己的青春力量。</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19</w:t>
      </w:r>
      <w:r w:rsidRPr="00A50F07">
        <w:rPr>
          <w:rFonts w:ascii="Times New Roman" w:hAnsi="Times New Roman"/>
          <w:color w:val="FF0000"/>
          <w:sz w:val="18"/>
          <w:szCs w:val="18"/>
        </w:rPr>
        <w:t>【答案】上述观点是不科学的。</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①</w:t>
      </w:r>
      <w:r w:rsidRPr="00A50F07">
        <w:rPr>
          <w:rFonts w:ascii="Times New Roman" w:hAnsi="Times New Roman"/>
          <w:color w:val="FF0000"/>
          <w:sz w:val="18"/>
          <w:szCs w:val="18"/>
        </w:rPr>
        <w:t>创新是发展的第一动力。各地通过抢位发展，能够赢得创新的机遇，可以培育壮大新兴产业、布局建设未来产业，拓展发展新空间、塑造发展新优势，有利于推动经济向高质量发展迈进。同时，抢位发展还能激发市场主体的活力，实现产业升级和经济结构的优化，提高生产效率和产品质量，助力地方高质量发展。因而，观点具有一定的合理性。</w:t>
      </w:r>
    </w:p>
    <w:p w:rsidR="002F25A2" w:rsidRPr="00A50F07" w:rsidRDefault="002F25A2" w:rsidP="002F25A2">
      <w:pPr>
        <w:spacing w:line="340" w:lineRule="exact"/>
        <w:rPr>
          <w:rFonts w:ascii="Times New Roman" w:hAnsi="Times New Roman"/>
          <w:sz w:val="18"/>
          <w:szCs w:val="18"/>
        </w:rPr>
      </w:pPr>
      <w:r w:rsidRPr="00A50F07">
        <w:rPr>
          <w:rFonts w:ascii="Cambria Math" w:hAnsi="Cambria Math" w:cs="Cambria Math"/>
          <w:color w:val="FF0000"/>
          <w:sz w:val="18"/>
          <w:szCs w:val="18"/>
        </w:rPr>
        <w:t>②</w:t>
      </w:r>
      <w:r w:rsidRPr="00A50F07">
        <w:rPr>
          <w:rFonts w:ascii="Times New Roman" w:hAnsi="Times New Roman"/>
          <w:color w:val="FF0000"/>
          <w:sz w:val="18"/>
          <w:szCs w:val="18"/>
        </w:rPr>
        <w:t>但只强调抢位发展，可能会导致各地盲目跟风，忽视自身的实际情况，从而造成资源的浪费，导致区域和产业之间的失衡。因此，各地要实现高质量发展，还需要在新发展理念的指导下，结合本地的实际情况，在错位中找准自身定位，因地制宜地走好差异化竞争的路子，以推动实现本地经济社会的高质量发展。由此而言，观点存在不合理性。</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color w:val="FF0000"/>
          <w:sz w:val="18"/>
          <w:szCs w:val="18"/>
        </w:rPr>
        <w:t>综上，各地只有将抢位发展和错位发展结合起来，方能更好地实现高质量发展。</w:t>
      </w:r>
    </w:p>
    <w:p w:rsidR="002F25A2" w:rsidRPr="00A50F07" w:rsidRDefault="002F25A2" w:rsidP="002F25A2">
      <w:pPr>
        <w:spacing w:line="340" w:lineRule="exact"/>
        <w:rPr>
          <w:rFonts w:ascii="Times New Roman" w:hAnsi="Times New Roman"/>
          <w:sz w:val="18"/>
          <w:szCs w:val="18"/>
        </w:rPr>
      </w:pPr>
      <w:r w:rsidRPr="00A50F07">
        <w:rPr>
          <w:rFonts w:ascii="Times New Roman" w:hAnsi="Times New Roman" w:hint="eastAsia"/>
          <w:sz w:val="18"/>
          <w:szCs w:val="18"/>
        </w:rPr>
        <w:t>20</w:t>
      </w:r>
      <w:r w:rsidRPr="00A50F07">
        <w:rPr>
          <w:rFonts w:ascii="Times New Roman" w:hAnsi="Times New Roman"/>
          <w:color w:val="FF0000"/>
          <w:sz w:val="18"/>
          <w:szCs w:val="18"/>
        </w:rPr>
        <w:t>【答案】企业提高核心竞争力既需要增加研发投入，同时又要弥补消化吸收经费的不足，通过资本支持增强自主创新能力，但仅靠增加投入会造成企业负担，需要政府财政和金融支持以解决研发融资难问题；还需要完善科技创新体制机制，提升创新体系整体效能，提高创新成果转移转化成效，实现核心技术自主可控；厚植创新文化，弘扬科学家精神；国家加强国际化科研环境建设，提高在全球科技治理中的影响力和规则制定能力。</w:t>
      </w:r>
    </w:p>
    <w:p w:rsidR="002F25A2" w:rsidRPr="002F25A2" w:rsidRDefault="002F25A2" w:rsidP="002F25A2">
      <w:pPr>
        <w:spacing w:line="340" w:lineRule="exact"/>
        <w:rPr>
          <w:rFonts w:ascii="Times New Roman" w:hAnsi="Times New Roman"/>
        </w:rPr>
      </w:pPr>
    </w:p>
    <w:sectPr w:rsidR="002F25A2" w:rsidRPr="002F25A2" w:rsidSect="00EC3FC9">
      <w:headerReference w:type="default" r:id="rId13"/>
      <w:footerReference w:type="default" r:id="rId14"/>
      <w:pgSz w:w="11906" w:h="16838"/>
      <w:pgMar w:top="1440" w:right="1083" w:bottom="1440" w:left="1083" w:header="851"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518" w:rsidRDefault="00FE2518" w:rsidP="00EC3FC9">
      <w:r>
        <w:separator/>
      </w:r>
    </w:p>
  </w:endnote>
  <w:endnote w:type="continuationSeparator" w:id="0">
    <w:p w:rsidR="00FE2518" w:rsidRDefault="00FE2518" w:rsidP="00EC3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4B2" w:rsidRDefault="00EC3FC9">
    <w:pPr>
      <w:jc w:val="center"/>
    </w:pPr>
    <w:r>
      <w:rPr>
        <w:rFonts w:ascii="Times New Roman" w:eastAsia="Times New Roman" w:hAnsi="Times New Roman"/>
      </w:rPr>
      <w:fldChar w:fldCharType="begin"/>
    </w:r>
    <w:r w:rsidR="00FE2518">
      <w:rPr>
        <w:rFonts w:ascii="Times New Roman" w:eastAsia="Times New Roman" w:hAnsi="Times New Roman"/>
      </w:rPr>
      <w:instrText>PAGE</w:instrText>
    </w:r>
    <w:r>
      <w:rPr>
        <w:rFonts w:ascii="Times New Roman" w:eastAsia="Times New Roman" w:hAnsi="Times New Roman"/>
      </w:rPr>
      <w:fldChar w:fldCharType="separate"/>
    </w:r>
    <w:r w:rsidR="007B6DC8">
      <w:rPr>
        <w:rFonts w:ascii="Times New Roman" w:eastAsia="Times New Roman" w:hAnsi="Times New Roman"/>
        <w:noProof/>
      </w:rPr>
      <w:t>3</w:t>
    </w:r>
    <w:r>
      <w:rPr>
        <w:rFonts w:ascii="Times New Roman" w:eastAsia="Times New Roman" w:hAnsi="Times New Roman"/>
      </w:rPr>
      <w:fldChar w:fldCharType="end"/>
    </w:r>
    <w:r w:rsidR="00FE2518">
      <w:rPr>
        <w:rFonts w:ascii="Times New Roman" w:eastAsia="Times New Roman" w:hAnsi="Times New Roman"/>
      </w:rPr>
      <w:t xml:space="preserve"> / </w:t>
    </w:r>
    <w:r>
      <w:rPr>
        <w:rFonts w:ascii="Times New Roman" w:eastAsia="Times New Roman" w:hAnsi="Times New Roman"/>
      </w:rPr>
      <w:fldChar w:fldCharType="begin"/>
    </w:r>
    <w:r w:rsidR="00FE2518">
      <w:rPr>
        <w:rFonts w:ascii="Times New Roman" w:eastAsia="Times New Roman" w:hAnsi="Times New Roman"/>
      </w:rPr>
      <w:instrText>NUMPAGES</w:instrText>
    </w:r>
    <w:r>
      <w:rPr>
        <w:rFonts w:ascii="Times New Roman" w:eastAsia="Times New Roman" w:hAnsi="Times New Roman"/>
      </w:rPr>
      <w:fldChar w:fldCharType="separate"/>
    </w:r>
    <w:r w:rsidR="007B6DC8">
      <w:rPr>
        <w:rFonts w:ascii="Times New Roman" w:eastAsia="Times New Roman" w:hAnsi="Times New Roman"/>
        <w:noProof/>
      </w:rPr>
      <w:t>10</w:t>
    </w:r>
    <w:r>
      <w:rPr>
        <w:rFonts w:ascii="Times New Roman" w:eastAsia="Times New Roman" w:hAnsi="Times New Roman"/>
      </w:rPr>
      <w:fldChar w:fldCharType="end"/>
    </w:r>
  </w:p>
  <w:p w:rsidR="004151FC" w:rsidRDefault="00EC3FC9">
    <w:pPr>
      <w:pStyle w:val="a5"/>
      <w:rPr>
        <w:sz w:val="2"/>
        <w:szCs w:val="2"/>
      </w:rPr>
    </w:pPr>
    <w:r w:rsidRPr="00EC3FC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9264;mso-position-horizontal-relative:margin;mso-position-vertical-relative:margin" o:allowincell="f" stroked="f">
          <v:fill opacity=".5"/>
          <v:textpath style="font-family:&quot;宋体&quot;;font-size:8pt" string="zxxk.com"/>
          <w10:wrap anchorx="margin" anchory="margin"/>
        </v:shape>
      </w:pict>
    </w:r>
    <w:r w:rsidR="00703C60">
      <w:rPr>
        <w:noProof/>
        <w:color w:val="FFFFFF"/>
        <w:sz w:val="2"/>
        <w:szCs w:val="2"/>
      </w:rPr>
      <w:drawing>
        <wp:anchor distT="0" distB="0" distL="114300" distR="114300" simplePos="0" relativeHeight="25165619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02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5"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635" cy="635"/>
                  </a:xfrm>
                  <a:prstGeom prst="rect">
                    <a:avLst/>
                  </a:prstGeom>
                  <a:noFill/>
                  <a:ln>
                    <a:noFill/>
                  </a:ln>
                </pic:spPr>
              </pic:pic>
            </a:graphicData>
          </a:graphic>
        </wp:anchor>
      </w:drawing>
    </w:r>
    <w:r w:rsidR="00FE2518">
      <w:rPr>
        <w:rFonts w:hint="eastAsia"/>
        <w:color w:val="FFFFFF"/>
        <w:sz w:val="2"/>
        <w:szCs w:val="2"/>
      </w:rPr>
      <w:t>学科网（北京）股份有限公司</w:t>
    </w:r>
  </w:p>
  <w:p w:rsidR="004151FC" w:rsidRDefault="00EC3FC9">
    <w:pPr>
      <w:tabs>
        <w:tab w:val="center" w:pos="4153"/>
        <w:tab w:val="right" w:pos="8306"/>
      </w:tabs>
      <w:snapToGrid w:val="0"/>
      <w:jc w:val="left"/>
      <w:rPr>
        <w:rFonts w:ascii="Times New Roman" w:hAnsi="Times New Roman"/>
        <w:kern w:val="0"/>
        <w:sz w:val="2"/>
        <w:szCs w:val="2"/>
      </w:rPr>
    </w:pPr>
    <w:r w:rsidRPr="00EC3FC9">
      <w:rPr>
        <w:color w:val="FFFFFF"/>
        <w:sz w:val="2"/>
        <w:szCs w:val="2"/>
      </w:rPr>
      <w:pict>
        <v:shape id="_x0000_s2052"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EC3FC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60288">
          <v:imagedata r:id="rId2" o:title="{75232B38-A165-1FB7-499C-2E1C792CACB5}"/>
        </v:shape>
      </w:pict>
    </w:r>
    <w:r w:rsidR="00FE2518">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518" w:rsidRDefault="00FE2518" w:rsidP="00EC3FC9">
      <w:r>
        <w:separator/>
      </w:r>
    </w:p>
  </w:footnote>
  <w:footnote w:type="continuationSeparator" w:id="0">
    <w:p w:rsidR="00FE2518" w:rsidRDefault="00FE2518" w:rsidP="00EC3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F472A3" w:rsidRDefault="00FE2518" w:rsidP="00F472A3">
    <w:r w:rsidRPr="009F302C">
      <w:rPr>
        <w:noProof/>
      </w:rPr>
      <w:drawing>
        <wp:anchor distT="0" distB="0" distL="114300" distR="114300" simplePos="0" relativeHeight="25165516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025"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4"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525" cy="9525"/>
                  </a:xfrm>
                  <a:prstGeom prst="rect">
                    <a:avLst/>
                  </a:prstGeom>
                  <a:noFill/>
                  <a:ln>
                    <a:noFill/>
                  </a:ln>
                </pic:spPr>
              </pic:pic>
            </a:graphicData>
          </a:graphic>
        </wp:anchor>
      </w:drawing>
    </w:r>
  </w:p>
  <w:p w:rsidR="004151FC" w:rsidRDefault="00EC3FC9">
    <w:pPr>
      <w:pBdr>
        <w:bottom w:val="none" w:sz="0" w:space="1" w:color="auto"/>
      </w:pBdr>
      <w:snapToGrid w:val="0"/>
      <w:rPr>
        <w:rFonts w:ascii="Times New Roman" w:hAnsi="Times New Roman"/>
        <w:kern w:val="0"/>
        <w:sz w:val="2"/>
        <w:szCs w:val="2"/>
      </w:rPr>
    </w:pPr>
    <w:r w:rsidRPr="00EC3FC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8240">
          <v:imagedata r:id="rId2" o:title="{75232B38-A165-1FB7-499C-2E1C792CACB5}"/>
        </v:shape>
      </w:pict>
    </w:r>
    <w:r w:rsidRPr="00EC3FC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231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EyNGJhMTY3ZmFjM2MzMjUxMGI3ZmU5YzI3ODI1OWUifQ=="/>
  </w:docVars>
  <w:rsids>
    <w:rsidRoot w:val="59A018A8"/>
    <w:rsid w:val="000D4E04"/>
    <w:rsid w:val="000E091C"/>
    <w:rsid w:val="0012087B"/>
    <w:rsid w:val="0015470D"/>
    <w:rsid w:val="001D6D88"/>
    <w:rsid w:val="001E108A"/>
    <w:rsid w:val="001E62C6"/>
    <w:rsid w:val="002364ED"/>
    <w:rsid w:val="00246D7B"/>
    <w:rsid w:val="002F25A2"/>
    <w:rsid w:val="0034287E"/>
    <w:rsid w:val="00386D76"/>
    <w:rsid w:val="003A1F6F"/>
    <w:rsid w:val="004151FC"/>
    <w:rsid w:val="00421E8F"/>
    <w:rsid w:val="00427D02"/>
    <w:rsid w:val="004A7195"/>
    <w:rsid w:val="005410E2"/>
    <w:rsid w:val="005B4FB8"/>
    <w:rsid w:val="00694A54"/>
    <w:rsid w:val="006C1AF6"/>
    <w:rsid w:val="006E6BE5"/>
    <w:rsid w:val="00703C60"/>
    <w:rsid w:val="00705A89"/>
    <w:rsid w:val="007304C4"/>
    <w:rsid w:val="007B6DC8"/>
    <w:rsid w:val="0080676E"/>
    <w:rsid w:val="008C7E50"/>
    <w:rsid w:val="00985965"/>
    <w:rsid w:val="00997122"/>
    <w:rsid w:val="009F302C"/>
    <w:rsid w:val="00A0692E"/>
    <w:rsid w:val="00A114B2"/>
    <w:rsid w:val="00A50F07"/>
    <w:rsid w:val="00B02BD5"/>
    <w:rsid w:val="00BB4A7A"/>
    <w:rsid w:val="00C02FC6"/>
    <w:rsid w:val="00C07CDF"/>
    <w:rsid w:val="00C10878"/>
    <w:rsid w:val="00C12D60"/>
    <w:rsid w:val="00C1545B"/>
    <w:rsid w:val="00C33B29"/>
    <w:rsid w:val="00CD4843"/>
    <w:rsid w:val="00D66AB1"/>
    <w:rsid w:val="00E759E6"/>
    <w:rsid w:val="00E84800"/>
    <w:rsid w:val="00EC3FC9"/>
    <w:rsid w:val="00EE387E"/>
    <w:rsid w:val="00F45F0F"/>
    <w:rsid w:val="00F472A3"/>
    <w:rsid w:val="00F732D0"/>
    <w:rsid w:val="00FD2A9E"/>
    <w:rsid w:val="00FD6EBE"/>
    <w:rsid w:val="00FE2518"/>
    <w:rsid w:val="011A7321"/>
    <w:rsid w:val="017858FA"/>
    <w:rsid w:val="0A12548A"/>
    <w:rsid w:val="0A2C6E3E"/>
    <w:rsid w:val="0BBF20C0"/>
    <w:rsid w:val="0BFB2CDE"/>
    <w:rsid w:val="15615F5E"/>
    <w:rsid w:val="17A82BAB"/>
    <w:rsid w:val="1C996820"/>
    <w:rsid w:val="253377F7"/>
    <w:rsid w:val="25D322B0"/>
    <w:rsid w:val="27FE6428"/>
    <w:rsid w:val="29F03EDA"/>
    <w:rsid w:val="2A7A0DDE"/>
    <w:rsid w:val="2F1F5CD8"/>
    <w:rsid w:val="356D6A91"/>
    <w:rsid w:val="35843E04"/>
    <w:rsid w:val="421C2A4E"/>
    <w:rsid w:val="43212B30"/>
    <w:rsid w:val="44572BAD"/>
    <w:rsid w:val="447A675C"/>
    <w:rsid w:val="46FF153C"/>
    <w:rsid w:val="4B173766"/>
    <w:rsid w:val="4BA601F1"/>
    <w:rsid w:val="4C6F3AA8"/>
    <w:rsid w:val="509D389E"/>
    <w:rsid w:val="59A018A8"/>
    <w:rsid w:val="5BFC1609"/>
    <w:rsid w:val="5F277721"/>
    <w:rsid w:val="631229E7"/>
    <w:rsid w:val="657D2AD7"/>
    <w:rsid w:val="6FD131C7"/>
    <w:rsid w:val="70916C4A"/>
    <w:rsid w:val="724073D3"/>
    <w:rsid w:val="73773009"/>
    <w:rsid w:val="7AE5566A"/>
    <w:rsid w:val="7F3727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3FC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uiPriority w:val="99"/>
    <w:qFormat/>
    <w:rsid w:val="00EC3FC9"/>
    <w:pPr>
      <w:spacing w:line="600" w:lineRule="exact"/>
    </w:pPr>
    <w:rPr>
      <w:rFonts w:ascii="Times New Roman" w:hAnsi="Times New Roman"/>
      <w:sz w:val="18"/>
      <w:szCs w:val="18"/>
    </w:rPr>
  </w:style>
  <w:style w:type="paragraph" w:styleId="a4">
    <w:name w:val="Plain Text"/>
    <w:basedOn w:val="a"/>
    <w:qFormat/>
    <w:rsid w:val="00EC3FC9"/>
    <w:rPr>
      <w:rFonts w:ascii="宋体" w:hAnsi="Courier New" w:cs="Courier New"/>
      <w:szCs w:val="21"/>
    </w:rPr>
  </w:style>
  <w:style w:type="paragraph" w:styleId="a5">
    <w:name w:val="footer"/>
    <w:basedOn w:val="a"/>
    <w:link w:val="Char"/>
    <w:uiPriority w:val="99"/>
    <w:unhideWhenUsed/>
    <w:qFormat/>
    <w:rsid w:val="00EC3FC9"/>
    <w:pPr>
      <w:tabs>
        <w:tab w:val="center" w:pos="4153"/>
        <w:tab w:val="right" w:pos="8306"/>
      </w:tabs>
      <w:snapToGrid w:val="0"/>
      <w:jc w:val="left"/>
    </w:pPr>
    <w:rPr>
      <w:rFonts w:ascii="Times New Roman" w:hAnsi="Times New Roman"/>
      <w:kern w:val="0"/>
      <w:sz w:val="18"/>
      <w:szCs w:val="18"/>
    </w:rPr>
  </w:style>
  <w:style w:type="paragraph" w:styleId="a6">
    <w:name w:val="header"/>
    <w:basedOn w:val="a"/>
    <w:link w:val="Char0"/>
    <w:uiPriority w:val="99"/>
    <w:unhideWhenUsed/>
    <w:qFormat/>
    <w:rsid w:val="00EC3FC9"/>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5"/>
    <w:uiPriority w:val="99"/>
    <w:qFormat/>
    <w:rsid w:val="00EC3FC9"/>
    <w:rPr>
      <w:rFonts w:ascii="Times New Roman" w:eastAsia="宋体" w:hAnsi="Times New Roman" w:cs="Times New Roman"/>
      <w:sz w:val="18"/>
      <w:szCs w:val="18"/>
    </w:rPr>
  </w:style>
  <w:style w:type="numbering" w:customStyle="1" w:styleId="1">
    <w:name w:val="无列表1"/>
    <w:next w:val="a2"/>
    <w:uiPriority w:val="99"/>
    <w:semiHidden/>
    <w:unhideWhenUsed/>
    <w:rsid w:val="009F302C"/>
  </w:style>
  <w:style w:type="character" w:customStyle="1" w:styleId="Char0">
    <w:name w:val="页眉 Char"/>
    <w:link w:val="a6"/>
    <w:uiPriority w:val="99"/>
    <w:rsid w:val="009F302C"/>
    <w:rPr>
      <w:rFonts w:ascii="Calibri" w:eastAsia="宋体" w:hAnsi="Calibri" w:cs="Times New Roman"/>
      <w:kern w:val="2"/>
      <w:sz w:val="18"/>
      <w:szCs w:val="18"/>
      <w:lang w:eastAsia="zh-CN"/>
    </w:rPr>
  </w:style>
  <w:style w:type="paragraph" w:styleId="a7">
    <w:name w:val="Balloon Text"/>
    <w:basedOn w:val="a"/>
    <w:link w:val="Char1"/>
    <w:rsid w:val="002F25A2"/>
    <w:rPr>
      <w:sz w:val="18"/>
      <w:szCs w:val="18"/>
    </w:rPr>
  </w:style>
  <w:style w:type="character" w:customStyle="1" w:styleId="Char1">
    <w:name w:val="批注框文本 Char"/>
    <w:basedOn w:val="a0"/>
    <w:link w:val="a7"/>
    <w:rsid w:val="002F25A2"/>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1026"/>
    <customShpInfo spid="_x0000_s2054"/>
    <customShpInfo spid="_x0000_s2055"/>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2338</Words>
  <Characters>13331</Characters>
  <Application>Microsoft Office Word</Application>
  <DocSecurity>0</DocSecurity>
  <Lines>111</Lines>
  <Paragraphs>31</Paragraphs>
  <ScaleCrop>false</ScaleCrop>
  <Company/>
  <LinksUpToDate>false</LinksUpToDate>
  <CharactersWithSpaces>15638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微软用户</cp:lastModifiedBy>
  <cp:revision>3</cp:revision>
  <cp:lastPrinted>2025-04-25T11:31:00Z</cp:lastPrinted>
  <dcterms:created xsi:type="dcterms:W3CDTF">2025-04-17T06:31:00Z</dcterms:created>
  <dcterms:modified xsi:type="dcterms:W3CDTF">2025-04-25T11:32:00Z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